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5E" w:rsidRPr="00C14F5E" w:rsidRDefault="00C14F5E" w:rsidP="00C14F5E">
      <w:pPr>
        <w:jc w:val="center"/>
        <w:rPr>
          <w:sz w:val="32"/>
          <w:szCs w:val="32"/>
        </w:rPr>
      </w:pPr>
      <w:r w:rsidRPr="00C14F5E">
        <w:rPr>
          <w:sz w:val="32"/>
          <w:szCs w:val="32"/>
        </w:rPr>
        <w:t>„Не минавай улицата без да оставяш следи”</w:t>
      </w:r>
    </w:p>
    <w:p w:rsidR="00241F47" w:rsidRPr="00C14F5E" w:rsidRDefault="00C14F5E" w:rsidP="00C14F5E">
      <w:pPr>
        <w:jc w:val="center"/>
        <w:rPr>
          <w:sz w:val="32"/>
          <w:szCs w:val="32"/>
        </w:rPr>
      </w:pPr>
      <w:r w:rsidRPr="00C14F5E">
        <w:rPr>
          <w:sz w:val="32"/>
          <w:szCs w:val="32"/>
        </w:rPr>
        <w:t xml:space="preserve"> – инициатива за малцинствата</w:t>
      </w:r>
    </w:p>
    <w:p w:rsidR="00C14F5E" w:rsidRDefault="00C14F5E" w:rsidP="00C14F5E">
      <w:pPr>
        <w:jc w:val="center"/>
        <w:rPr>
          <w:sz w:val="28"/>
          <w:szCs w:val="28"/>
        </w:rPr>
      </w:pPr>
    </w:p>
    <w:p w:rsidR="00C14F5E" w:rsidRDefault="00C14F5E" w:rsidP="00C14F5E">
      <w:pPr>
        <w:jc w:val="center"/>
        <w:rPr>
          <w:sz w:val="28"/>
          <w:szCs w:val="28"/>
        </w:rPr>
      </w:pPr>
    </w:p>
    <w:p w:rsidR="00C14F5E" w:rsidRDefault="00C14F5E" w:rsidP="00C14F5E">
      <w:pPr>
        <w:rPr>
          <w:sz w:val="24"/>
          <w:szCs w:val="24"/>
        </w:rPr>
      </w:pPr>
    </w:p>
    <w:p w:rsidR="00232F06" w:rsidRDefault="00C14F5E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На 23.септември 2009 г. в </w:t>
      </w:r>
      <w:r w:rsidR="00232F06">
        <w:rPr>
          <w:sz w:val="28"/>
          <w:szCs w:val="28"/>
        </w:rPr>
        <w:t>Белград, в Университета на изкуството, се проведе кр</w:t>
      </w:r>
      <w:r w:rsidR="00232F06" w:rsidRPr="000658DD">
        <w:rPr>
          <w:sz w:val="28"/>
          <w:szCs w:val="28"/>
        </w:rPr>
        <w:t>ъ</w:t>
      </w:r>
      <w:r w:rsidR="00232F06">
        <w:rPr>
          <w:sz w:val="28"/>
          <w:szCs w:val="28"/>
        </w:rPr>
        <w:t>гла маса на тема „</w:t>
      </w:r>
      <w:proofErr w:type="spellStart"/>
      <w:r w:rsidR="00232F06">
        <w:rPr>
          <w:sz w:val="28"/>
          <w:szCs w:val="28"/>
        </w:rPr>
        <w:t>Интеркултурализ</w:t>
      </w:r>
      <w:r w:rsidR="00232F06" w:rsidRPr="000658DD">
        <w:rPr>
          <w:sz w:val="28"/>
          <w:szCs w:val="28"/>
        </w:rPr>
        <w:t>ъ</w:t>
      </w:r>
      <w:r w:rsidR="00232F06">
        <w:rPr>
          <w:sz w:val="28"/>
          <w:szCs w:val="28"/>
        </w:rPr>
        <w:t>м</w:t>
      </w:r>
      <w:proofErr w:type="spellEnd"/>
      <w:r w:rsidR="00232F06">
        <w:rPr>
          <w:sz w:val="28"/>
          <w:szCs w:val="28"/>
        </w:rPr>
        <w:t xml:space="preserve"> и млади”, по проект „</w:t>
      </w:r>
      <w:r w:rsidR="00232F06" w:rsidRPr="00232F06">
        <w:rPr>
          <w:sz w:val="28"/>
          <w:szCs w:val="28"/>
        </w:rPr>
        <w:t>Не минавай улицата без да оставяш следи”, който реализираха</w:t>
      </w:r>
      <w:r w:rsidR="00232F06">
        <w:rPr>
          <w:sz w:val="32"/>
          <w:szCs w:val="32"/>
        </w:rPr>
        <w:t xml:space="preserve"> </w:t>
      </w:r>
      <w:r w:rsidR="00232F06" w:rsidRPr="00232F06">
        <w:rPr>
          <w:sz w:val="28"/>
          <w:szCs w:val="28"/>
        </w:rPr>
        <w:t>Група 484</w:t>
      </w:r>
      <w:r w:rsidR="00232F06">
        <w:rPr>
          <w:sz w:val="28"/>
          <w:szCs w:val="28"/>
        </w:rPr>
        <w:t xml:space="preserve"> със сътрудничество с Центъра за модерното изкуство. Като гости говор имаха и Д-р. </w:t>
      </w:r>
      <w:proofErr w:type="spellStart"/>
      <w:r w:rsidR="00232F06">
        <w:rPr>
          <w:sz w:val="28"/>
          <w:szCs w:val="28"/>
        </w:rPr>
        <w:t>Миодраг</w:t>
      </w:r>
      <w:proofErr w:type="spellEnd"/>
      <w:r w:rsidR="00232F06">
        <w:rPr>
          <w:sz w:val="28"/>
          <w:szCs w:val="28"/>
        </w:rPr>
        <w:t xml:space="preserve"> </w:t>
      </w:r>
      <w:proofErr w:type="spellStart"/>
      <w:r w:rsidR="00232F06">
        <w:rPr>
          <w:sz w:val="28"/>
          <w:szCs w:val="28"/>
        </w:rPr>
        <w:t>Йованович</w:t>
      </w:r>
      <w:proofErr w:type="spellEnd"/>
      <w:r w:rsidR="00232F06">
        <w:rPr>
          <w:sz w:val="28"/>
          <w:szCs w:val="28"/>
        </w:rPr>
        <w:t xml:space="preserve"> и Д-р. Милена </w:t>
      </w:r>
      <w:proofErr w:type="spellStart"/>
      <w:r w:rsidR="00232F06">
        <w:rPr>
          <w:sz w:val="28"/>
          <w:szCs w:val="28"/>
        </w:rPr>
        <w:t>Драгичевич</w:t>
      </w:r>
      <w:proofErr w:type="spellEnd"/>
      <w:r w:rsidR="00232F06">
        <w:rPr>
          <w:sz w:val="28"/>
          <w:szCs w:val="28"/>
        </w:rPr>
        <w:t xml:space="preserve">- </w:t>
      </w:r>
      <w:proofErr w:type="spellStart"/>
      <w:r w:rsidR="00232F06">
        <w:rPr>
          <w:sz w:val="28"/>
          <w:szCs w:val="28"/>
        </w:rPr>
        <w:t>Шешич</w:t>
      </w:r>
      <w:proofErr w:type="spellEnd"/>
      <w:r w:rsidR="00232F06">
        <w:rPr>
          <w:sz w:val="28"/>
          <w:szCs w:val="28"/>
        </w:rPr>
        <w:t xml:space="preserve">. Участието в този проект взеха и много други неправителствени организации. </w:t>
      </w:r>
    </w:p>
    <w:p w:rsidR="0033407B" w:rsidRDefault="00232F06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След провеждането на </w:t>
      </w:r>
      <w:proofErr w:type="spellStart"/>
      <w:r>
        <w:rPr>
          <w:sz w:val="28"/>
          <w:szCs w:val="28"/>
        </w:rPr>
        <w:t>шестомесечни</w:t>
      </w:r>
      <w:proofErr w:type="spellEnd"/>
      <w:r>
        <w:rPr>
          <w:sz w:val="28"/>
          <w:szCs w:val="28"/>
        </w:rPr>
        <w:t xml:space="preserve"> дебати </w:t>
      </w:r>
      <w:r w:rsidR="0033407B">
        <w:rPr>
          <w:sz w:val="28"/>
          <w:szCs w:val="28"/>
        </w:rPr>
        <w:t>в различните градове, станаха ясни проблемите за малцинството. Стана ясно и това че речта „малцинство” и „мнозинство” на юг и на запад не са едно и също, хората с етикет като „малцинство” се чувстват зле, а някъде другаде нормално.</w:t>
      </w:r>
    </w:p>
    <w:p w:rsidR="0033407B" w:rsidRDefault="0033407B" w:rsidP="00232F06">
      <w:pPr>
        <w:rPr>
          <w:sz w:val="28"/>
          <w:szCs w:val="28"/>
        </w:rPr>
      </w:pPr>
      <w:r>
        <w:rPr>
          <w:sz w:val="28"/>
          <w:szCs w:val="28"/>
        </w:rPr>
        <w:t>Терминът „малцинство” не винаги означава етническите общности. Групата постави задача всеки в своята общност да открие онази социална група, към която ще насочи вниманието си и то не само към етнически общности а и към жени и бежанци. Но за всичко това трябваше и сътрудничество на местните власти, училища, културни институции, младежки служби и медии.</w:t>
      </w:r>
    </w:p>
    <w:p w:rsidR="0033407B" w:rsidRDefault="00506436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Група 484 се ангажира за: </w:t>
      </w:r>
    </w:p>
    <w:p w:rsidR="00506436" w:rsidRDefault="00506436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-междуетническото сътрудничество, </w:t>
      </w:r>
    </w:p>
    <w:p w:rsidR="00506436" w:rsidRDefault="00506436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-публикуване на книги, за всички </w:t>
      </w:r>
      <w:proofErr w:type="spellStart"/>
      <w:r>
        <w:rPr>
          <w:sz w:val="28"/>
          <w:szCs w:val="28"/>
        </w:rPr>
        <w:t>патньори</w:t>
      </w:r>
      <w:proofErr w:type="spellEnd"/>
      <w:r>
        <w:rPr>
          <w:sz w:val="28"/>
          <w:szCs w:val="28"/>
        </w:rPr>
        <w:t xml:space="preserve"> в региона на живеене и в Европа, за по-добро опознаване на културата на съседните страни,</w:t>
      </w:r>
    </w:p>
    <w:p w:rsidR="00506436" w:rsidRDefault="00506436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-за образователни програми които пораждат въпроси за нации които са били някога, но вече ги няма, </w:t>
      </w:r>
    </w:p>
    <w:p w:rsidR="00506436" w:rsidRDefault="00506436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-за екскурзии, лагери, семинари, срещи които дават възможност на младите да се запознаят с други млади от цяла Сърбия, </w:t>
      </w:r>
    </w:p>
    <w:p w:rsidR="00506436" w:rsidRDefault="00506436" w:rsidP="00232F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-чрез имената на своите улици , да се насърчава мира в света и културните ценности, </w:t>
      </w:r>
    </w:p>
    <w:p w:rsidR="00506436" w:rsidRDefault="00506436" w:rsidP="00232F0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бежънците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мигрантите</w:t>
      </w:r>
      <w:proofErr w:type="spellEnd"/>
      <w:r>
        <w:rPr>
          <w:sz w:val="28"/>
          <w:szCs w:val="28"/>
        </w:rPr>
        <w:t xml:space="preserve"> в Сърбия да се приемат </w:t>
      </w:r>
      <w:r w:rsidR="00C31A04">
        <w:rPr>
          <w:sz w:val="28"/>
          <w:szCs w:val="28"/>
        </w:rPr>
        <w:t xml:space="preserve">за хора които имат своя култура , обичаи и умения, да няма различия. </w:t>
      </w:r>
    </w:p>
    <w:p w:rsidR="00C31A04" w:rsidRDefault="00C31A04" w:rsidP="00232F06">
      <w:pPr>
        <w:rPr>
          <w:sz w:val="28"/>
          <w:szCs w:val="28"/>
        </w:rPr>
      </w:pPr>
    </w:p>
    <w:p w:rsidR="00C31A04" w:rsidRDefault="00C31A04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Започнаха подготовки за Белград. Целта беше да се обменят опитите и различните виждания в едно послание. На преден план са думите „международна култура” и „ младите” , които породиха безброй въпроса: „За какво се мисли когато се каже международна култура?” , „Какво днес това означава за младите?” . </w:t>
      </w:r>
    </w:p>
    <w:p w:rsidR="00C31A04" w:rsidRDefault="00C31A04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Всичко това беше дискутирано на събрание в Белград, с цел да се </w:t>
      </w:r>
      <w:proofErr w:type="spellStart"/>
      <w:r>
        <w:rPr>
          <w:sz w:val="28"/>
          <w:szCs w:val="28"/>
        </w:rPr>
        <w:t>дадът</w:t>
      </w:r>
      <w:proofErr w:type="spellEnd"/>
      <w:r>
        <w:rPr>
          <w:sz w:val="28"/>
          <w:szCs w:val="28"/>
        </w:rPr>
        <w:t xml:space="preserve"> изводи: </w:t>
      </w:r>
    </w:p>
    <w:p w:rsidR="00C31A04" w:rsidRDefault="00C31A04" w:rsidP="00232F06">
      <w:pPr>
        <w:rPr>
          <w:sz w:val="28"/>
          <w:szCs w:val="28"/>
        </w:rPr>
      </w:pPr>
      <w:r>
        <w:rPr>
          <w:sz w:val="28"/>
          <w:szCs w:val="28"/>
        </w:rPr>
        <w:t>1.Министерството на образованието трябва да прилага концепцията „</w:t>
      </w:r>
      <w:proofErr w:type="spellStart"/>
      <w:r>
        <w:rPr>
          <w:sz w:val="28"/>
          <w:szCs w:val="28"/>
        </w:rPr>
        <w:t>интеркултурализъм</w:t>
      </w:r>
      <w:proofErr w:type="spellEnd"/>
      <w:r>
        <w:rPr>
          <w:sz w:val="28"/>
          <w:szCs w:val="28"/>
        </w:rPr>
        <w:t xml:space="preserve">” в областта на образованието чрез </w:t>
      </w:r>
      <w:proofErr w:type="spellStart"/>
      <w:r>
        <w:rPr>
          <w:sz w:val="28"/>
          <w:szCs w:val="28"/>
        </w:rPr>
        <w:t>потходящ</w:t>
      </w:r>
      <w:proofErr w:type="spellEnd"/>
      <w:r>
        <w:rPr>
          <w:sz w:val="28"/>
          <w:szCs w:val="28"/>
        </w:rPr>
        <w:t xml:space="preserve"> избор на учебни заведения, </w:t>
      </w:r>
      <w:proofErr w:type="spellStart"/>
      <w:r>
        <w:rPr>
          <w:sz w:val="28"/>
          <w:szCs w:val="28"/>
        </w:rPr>
        <w:t>ценостти</w:t>
      </w:r>
      <w:proofErr w:type="spellEnd"/>
      <w:r>
        <w:rPr>
          <w:sz w:val="28"/>
          <w:szCs w:val="28"/>
        </w:rPr>
        <w:t xml:space="preserve"> и модели на поведение.  Само чрез приемане и насърч</w:t>
      </w:r>
      <w:r w:rsidR="00363051">
        <w:rPr>
          <w:sz w:val="28"/>
          <w:szCs w:val="28"/>
        </w:rPr>
        <w:t>а</w:t>
      </w:r>
      <w:r>
        <w:rPr>
          <w:sz w:val="28"/>
          <w:szCs w:val="28"/>
        </w:rPr>
        <w:t xml:space="preserve">ване  на учене за други, ще се създаде една образователна система. </w:t>
      </w:r>
    </w:p>
    <w:p w:rsidR="00C31A04" w:rsidRDefault="00C31A04" w:rsidP="00232F06">
      <w:pPr>
        <w:rPr>
          <w:sz w:val="28"/>
          <w:szCs w:val="28"/>
        </w:rPr>
      </w:pPr>
    </w:p>
    <w:p w:rsidR="00C31A04" w:rsidRDefault="00C31A04" w:rsidP="00232F06">
      <w:pPr>
        <w:rPr>
          <w:sz w:val="28"/>
          <w:szCs w:val="28"/>
        </w:rPr>
      </w:pPr>
      <w:r>
        <w:rPr>
          <w:sz w:val="28"/>
          <w:szCs w:val="28"/>
        </w:rPr>
        <w:t>2.Ми</w:t>
      </w:r>
      <w:r w:rsidR="00363051">
        <w:rPr>
          <w:sz w:val="28"/>
          <w:szCs w:val="28"/>
        </w:rPr>
        <w:t>нистерството на културата да под</w:t>
      </w:r>
      <w:r>
        <w:rPr>
          <w:sz w:val="28"/>
          <w:szCs w:val="28"/>
        </w:rPr>
        <w:t>крепи всичко тов</w:t>
      </w:r>
      <w:r w:rsidR="00363051">
        <w:rPr>
          <w:sz w:val="28"/>
          <w:szCs w:val="28"/>
        </w:rPr>
        <w:t xml:space="preserve">а , което ще допринесе за по-добро опознаване на етническото и културното многообразие в района където живеем и в Европа. </w:t>
      </w:r>
    </w:p>
    <w:p w:rsidR="00363051" w:rsidRDefault="00363051" w:rsidP="00232F06">
      <w:pPr>
        <w:rPr>
          <w:sz w:val="28"/>
          <w:szCs w:val="28"/>
        </w:rPr>
      </w:pPr>
    </w:p>
    <w:p w:rsidR="00363051" w:rsidRDefault="00363051" w:rsidP="00232F06">
      <w:pPr>
        <w:rPr>
          <w:sz w:val="28"/>
          <w:szCs w:val="28"/>
        </w:rPr>
      </w:pPr>
      <w:r>
        <w:rPr>
          <w:sz w:val="28"/>
          <w:szCs w:val="28"/>
        </w:rPr>
        <w:t>3.Необходимо е Правителството на Р.Сърбия да осигури условия и осъществи мобилността на младите хора и тяхното участие в различни програми.</w:t>
      </w:r>
    </w:p>
    <w:p w:rsidR="00363051" w:rsidRDefault="00363051" w:rsidP="00232F06">
      <w:pPr>
        <w:rPr>
          <w:sz w:val="28"/>
          <w:szCs w:val="28"/>
        </w:rPr>
      </w:pPr>
    </w:p>
    <w:p w:rsidR="00363051" w:rsidRDefault="00363051" w:rsidP="00232F06">
      <w:pPr>
        <w:rPr>
          <w:sz w:val="28"/>
          <w:szCs w:val="28"/>
        </w:rPr>
      </w:pPr>
      <w:r>
        <w:rPr>
          <w:sz w:val="28"/>
          <w:szCs w:val="28"/>
        </w:rPr>
        <w:t xml:space="preserve">4.Що се отнася до медиите, необходимо е и те да </w:t>
      </w:r>
    </w:p>
    <w:p w:rsidR="00232F06" w:rsidRDefault="00232F06" w:rsidP="00232F06">
      <w:pPr>
        <w:rPr>
          <w:sz w:val="28"/>
          <w:szCs w:val="28"/>
        </w:rPr>
      </w:pPr>
    </w:p>
    <w:p w:rsidR="00232F06" w:rsidRDefault="00232F06" w:rsidP="00232F06">
      <w:pPr>
        <w:rPr>
          <w:sz w:val="28"/>
          <w:szCs w:val="28"/>
        </w:rPr>
      </w:pPr>
    </w:p>
    <w:p w:rsidR="00C14F5E" w:rsidRPr="00C14F5E" w:rsidRDefault="00C14F5E" w:rsidP="00C14F5E">
      <w:pPr>
        <w:rPr>
          <w:sz w:val="24"/>
          <w:szCs w:val="24"/>
        </w:rPr>
      </w:pPr>
    </w:p>
    <w:p w:rsidR="00C14F5E" w:rsidRPr="00C14F5E" w:rsidRDefault="00C14F5E" w:rsidP="00C14F5E">
      <w:pPr>
        <w:rPr>
          <w:sz w:val="28"/>
          <w:szCs w:val="28"/>
        </w:rPr>
      </w:pPr>
    </w:p>
    <w:sectPr w:rsidR="00C14F5E" w:rsidRPr="00C14F5E" w:rsidSect="0024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F5E"/>
    <w:rsid w:val="00232F06"/>
    <w:rsid w:val="00241F47"/>
    <w:rsid w:val="0033407B"/>
    <w:rsid w:val="00363051"/>
    <w:rsid w:val="004D3076"/>
    <w:rsid w:val="00506436"/>
    <w:rsid w:val="00C14F5E"/>
    <w:rsid w:val="00C3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1</cp:revision>
  <dcterms:created xsi:type="dcterms:W3CDTF">2012-12-10T16:33:00Z</dcterms:created>
  <dcterms:modified xsi:type="dcterms:W3CDTF">2012-12-10T17:47:00Z</dcterms:modified>
</cp:coreProperties>
</file>