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B3" w:rsidRPr="00FD1BF6" w:rsidRDefault="00E83EB3" w:rsidP="0093503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Измер- осн понятия и опр.Измер 1ц</w:t>
      </w:r>
      <w:r w:rsidRPr="00FD1BF6">
        <w:rPr>
          <w:b/>
          <w:bCs/>
          <w:sz w:val="24"/>
          <w:szCs w:val="24"/>
        </w:rPr>
        <w:t>и.</w:t>
      </w:r>
      <w:r>
        <w:rPr>
          <w:b/>
          <w:bCs/>
          <w:sz w:val="24"/>
          <w:szCs w:val="24"/>
        </w:rPr>
        <w:t>-</w:t>
      </w:r>
      <w:r>
        <w:rPr>
          <w:b/>
          <w:bCs/>
          <w:i/>
          <w:iCs/>
          <w:sz w:val="20"/>
          <w:szCs w:val="20"/>
        </w:rPr>
        <w:t>Понятие за физ</w:t>
      </w:r>
      <w:r>
        <w:rPr>
          <w:b/>
          <w:bCs/>
          <w:i/>
          <w:iCs/>
          <w:sz w:val="20"/>
          <w:szCs w:val="20"/>
          <w:lang w:val="en-US"/>
        </w:rPr>
        <w:t>.</w:t>
      </w:r>
      <w:r>
        <w:rPr>
          <w:b/>
          <w:bCs/>
          <w:i/>
          <w:iCs/>
          <w:sz w:val="20"/>
          <w:szCs w:val="20"/>
        </w:rPr>
        <w:t xml:space="preserve"> в</w:t>
      </w:r>
      <w:r>
        <w:rPr>
          <w:b/>
          <w:bCs/>
          <w:i/>
          <w:iCs/>
          <w:sz w:val="20"/>
          <w:szCs w:val="20"/>
          <w:lang w:val="en-US"/>
        </w:rPr>
        <w:t>-</w:t>
      </w:r>
      <w:r w:rsidRPr="00FD1BF6">
        <w:rPr>
          <w:b/>
          <w:bCs/>
          <w:i/>
          <w:iCs/>
          <w:sz w:val="20"/>
          <w:szCs w:val="20"/>
        </w:rPr>
        <w:t>на</w:t>
      </w:r>
      <w:r w:rsidRPr="00FD1BF6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такива качества на пред., процес.</w:t>
      </w:r>
      <w:r w:rsidRPr="00FD1BF6">
        <w:rPr>
          <w:sz w:val="20"/>
          <w:szCs w:val="20"/>
        </w:rPr>
        <w:t xml:space="preserve"> и явленията, които са общи за различните обекти, но се съдържат в различно количество в тях.</w:t>
      </w:r>
      <w:r>
        <w:rPr>
          <w:color w:val="000000"/>
          <w:sz w:val="20"/>
          <w:szCs w:val="20"/>
        </w:rPr>
        <w:t xml:space="preserve"> Физ. в-</w:t>
      </w:r>
      <w:r w:rsidRPr="00FD1BF6">
        <w:rPr>
          <w:color w:val="000000"/>
          <w:sz w:val="20"/>
          <w:szCs w:val="20"/>
        </w:rPr>
        <w:t>ни бива</w:t>
      </w:r>
      <w:r>
        <w:rPr>
          <w:color w:val="000000"/>
          <w:sz w:val="20"/>
          <w:szCs w:val="20"/>
        </w:rPr>
        <w:t>т от енергийна или инфор. група. От енерг.</w:t>
      </w:r>
      <w:r w:rsidRPr="00FD1BF6">
        <w:rPr>
          <w:color w:val="000000"/>
          <w:sz w:val="20"/>
          <w:szCs w:val="20"/>
        </w:rPr>
        <w:t xml:space="preserve"> с</w:t>
      </w:r>
      <w:r>
        <w:rPr>
          <w:color w:val="000000"/>
          <w:sz w:val="20"/>
          <w:szCs w:val="20"/>
        </w:rPr>
        <w:t>а св-ва, отразяващи енер.х-</w:t>
      </w:r>
      <w:r w:rsidRPr="00FD1BF6">
        <w:rPr>
          <w:color w:val="000000"/>
          <w:sz w:val="20"/>
          <w:szCs w:val="20"/>
        </w:rPr>
        <w:t>ки,а от инф. са св-ва отразя</w:t>
      </w:r>
      <w:r>
        <w:rPr>
          <w:color w:val="000000"/>
          <w:sz w:val="20"/>
          <w:szCs w:val="20"/>
        </w:rPr>
        <w:t>ващи динам. и стат. х-</w:t>
      </w:r>
      <w:r w:rsidRPr="00FD1BF6">
        <w:rPr>
          <w:color w:val="000000"/>
          <w:sz w:val="20"/>
          <w:szCs w:val="20"/>
        </w:rPr>
        <w:t>ки на обектите.</w:t>
      </w:r>
      <w:r w:rsidRPr="00FD1BF6">
        <w:rPr>
          <w:b/>
          <w:bCs/>
          <w:i/>
          <w:iCs/>
          <w:sz w:val="20"/>
          <w:szCs w:val="20"/>
        </w:rPr>
        <w:t>Понятие за измерване</w:t>
      </w:r>
      <w:r w:rsidRPr="00FD1BF6">
        <w:rPr>
          <w:sz w:val="20"/>
          <w:szCs w:val="20"/>
        </w:rPr>
        <w:t>- познавателен процес,</w:t>
      </w:r>
      <w:r>
        <w:rPr>
          <w:sz w:val="20"/>
          <w:szCs w:val="20"/>
        </w:rPr>
        <w:t xml:space="preserve"> при който с помощта на физ.</w:t>
      </w:r>
      <w:r w:rsidRPr="00FD1BF6">
        <w:rPr>
          <w:sz w:val="20"/>
          <w:szCs w:val="20"/>
        </w:rPr>
        <w:t>експеримент се установява взаимно еднозн</w:t>
      </w:r>
      <w:r>
        <w:rPr>
          <w:sz w:val="20"/>
          <w:szCs w:val="20"/>
        </w:rPr>
        <w:t>ачно равновесие, м/у множ. от ст-ти  на измер.</w:t>
      </w:r>
      <w:r w:rsidRPr="00FD1BF6">
        <w:rPr>
          <w:sz w:val="20"/>
          <w:szCs w:val="20"/>
        </w:rPr>
        <w:t xml:space="preserve"> в-на</w:t>
      </w:r>
      <w:r w:rsidRPr="00FD1BF6">
        <w:rPr>
          <w:color w:val="000000"/>
          <w:sz w:val="20"/>
          <w:szCs w:val="20"/>
        </w:rPr>
        <w:t xml:space="preserve">  и </w:t>
      </w:r>
      <w:r>
        <w:rPr>
          <w:color w:val="000000"/>
          <w:sz w:val="20"/>
          <w:szCs w:val="20"/>
        </w:rPr>
        <w:t>дискретен ред от др еднородна съизмерна в-на.Q=q|Q|, където Q- изм.</w:t>
      </w:r>
      <w:r w:rsidRPr="00FD1BF6">
        <w:rPr>
          <w:color w:val="000000"/>
          <w:sz w:val="20"/>
          <w:szCs w:val="20"/>
        </w:rPr>
        <w:t xml:space="preserve"> вел., q – числена ст-ст на изм.вел., |Q|-измер. единица.</w:t>
      </w:r>
      <w:r w:rsidRPr="00FD1BF6">
        <w:rPr>
          <w:b/>
          <w:bCs/>
          <w:i/>
          <w:iCs/>
          <w:color w:val="000000"/>
          <w:sz w:val="20"/>
          <w:szCs w:val="20"/>
        </w:rPr>
        <w:t xml:space="preserve"> Контрол</w:t>
      </w:r>
      <w:r w:rsidRPr="00FD1BF6">
        <w:rPr>
          <w:color w:val="000000"/>
          <w:sz w:val="20"/>
          <w:szCs w:val="20"/>
        </w:rPr>
        <w:t xml:space="preserve"> – познавателен процес, при койт</w:t>
      </w:r>
      <w:r>
        <w:rPr>
          <w:color w:val="000000"/>
          <w:sz w:val="20"/>
          <w:szCs w:val="20"/>
        </w:rPr>
        <w:t>о се установява дали измер. в-</w:t>
      </w:r>
      <w:r w:rsidRPr="00FD1BF6">
        <w:rPr>
          <w:color w:val="000000"/>
          <w:sz w:val="20"/>
          <w:szCs w:val="20"/>
        </w:rPr>
        <w:t>на съществува или не на предварително зад</w:t>
      </w:r>
      <w:r>
        <w:rPr>
          <w:color w:val="000000"/>
          <w:sz w:val="20"/>
          <w:szCs w:val="20"/>
        </w:rPr>
        <w:t>адено множе. от ст-</w:t>
      </w:r>
      <w:r w:rsidRPr="00FD1BF6">
        <w:rPr>
          <w:color w:val="000000"/>
          <w:sz w:val="20"/>
          <w:szCs w:val="20"/>
        </w:rPr>
        <w:t>ти.</w:t>
      </w:r>
      <w:r w:rsidRPr="00FD1BF6">
        <w:rPr>
          <w:b/>
          <w:bCs/>
          <w:color w:val="000000"/>
          <w:sz w:val="20"/>
          <w:szCs w:val="20"/>
        </w:rPr>
        <w:t>Метрология</w:t>
      </w:r>
      <w:r w:rsidRPr="00FD1BF6">
        <w:rPr>
          <w:color w:val="000000"/>
          <w:sz w:val="20"/>
          <w:szCs w:val="20"/>
        </w:rPr>
        <w:t xml:space="preserve"> – теорит. основи, на базата на които се провеждат измерв.процеси.</w:t>
      </w:r>
      <w:r w:rsidRPr="00FD1BF6">
        <w:rPr>
          <w:b/>
          <w:bCs/>
          <w:color w:val="000000"/>
          <w:sz w:val="20"/>
          <w:szCs w:val="20"/>
        </w:rPr>
        <w:t>Измерв.единици</w:t>
      </w:r>
      <w:r w:rsidRPr="00FD1BF6">
        <w:rPr>
          <w:color w:val="000000"/>
          <w:sz w:val="20"/>
          <w:szCs w:val="20"/>
        </w:rPr>
        <w:t>-съвкупността от  изм.ед. се нар. с-ма от изм.1</w:t>
      </w:r>
      <w:r>
        <w:rPr>
          <w:color w:val="000000"/>
          <w:sz w:val="20"/>
          <w:szCs w:val="20"/>
        </w:rPr>
        <w:t>-ци.Има 3 вида единици – осн.,допъл.</w:t>
      </w:r>
      <w:r w:rsidRPr="00FD1BF6">
        <w:rPr>
          <w:color w:val="000000"/>
          <w:sz w:val="20"/>
          <w:szCs w:val="20"/>
        </w:rPr>
        <w:t xml:space="preserve"> и производни.Основните са 7(м,сек,А,К,мол,кандела,кг).Допълн. са радиан и стерадиан,а производните се образуват на базата на осн. и доп чрез разл. Зависимости.</w:t>
      </w:r>
    </w:p>
    <w:p w:rsidR="00E83EB3" w:rsidRDefault="00E83EB3" w:rsidP="00EE66D9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Класиф на измер.Основни измер операции.Класиф на средствата за измер</w:t>
      </w:r>
      <w:r w:rsidRPr="00FD1BF6">
        <w:rPr>
          <w:b/>
          <w:bCs/>
          <w:color w:val="000000"/>
          <w:sz w:val="24"/>
          <w:szCs w:val="24"/>
        </w:rPr>
        <w:t>.</w:t>
      </w:r>
    </w:p>
    <w:p w:rsidR="00E83EB3" w:rsidRPr="00FD1BF6" w:rsidRDefault="00E83EB3" w:rsidP="00EE66D9">
      <w:pPr>
        <w:pStyle w:val="ListParagraph"/>
        <w:ind w:left="360"/>
        <w:jc w:val="both"/>
        <w:rPr>
          <w:b/>
          <w:bCs/>
          <w:color w:val="000000"/>
          <w:sz w:val="24"/>
          <w:szCs w:val="24"/>
        </w:rPr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6.9pt;width:65.25pt;height:23.85pt;z-index:-251665408" wrapcoords="-248 0 -248 20925 21600 20925 21600 0 -248 0">
            <v:imagedata r:id="rId5" o:title=""/>
            <w10:wrap type="tight"/>
          </v:shape>
        </w:pict>
      </w:r>
      <w:r w:rsidRPr="00FD1BF6">
        <w:rPr>
          <w:b/>
          <w:bCs/>
          <w:i/>
          <w:iCs/>
          <w:color w:val="000000"/>
          <w:sz w:val="20"/>
          <w:szCs w:val="20"/>
        </w:rPr>
        <w:t>Основни</w:t>
      </w:r>
      <w:r>
        <w:rPr>
          <w:b/>
          <w:bCs/>
          <w:i/>
          <w:iCs/>
          <w:color w:val="000000"/>
          <w:sz w:val="20"/>
          <w:szCs w:val="20"/>
        </w:rPr>
        <w:t xml:space="preserve"> измер.</w:t>
      </w:r>
      <w:r w:rsidRPr="00FD1BF6">
        <w:rPr>
          <w:b/>
          <w:bCs/>
          <w:i/>
          <w:iCs/>
          <w:color w:val="000000"/>
          <w:sz w:val="20"/>
          <w:szCs w:val="20"/>
        </w:rPr>
        <w:t xml:space="preserve"> операции:</w:t>
      </w:r>
      <w:r w:rsidRPr="00FD1BF6">
        <w:rPr>
          <w:color w:val="000000"/>
          <w:sz w:val="20"/>
          <w:szCs w:val="20"/>
        </w:rPr>
        <w:t xml:space="preserve"> възпроизвеждане – операц</w:t>
      </w:r>
      <w:r>
        <w:rPr>
          <w:color w:val="000000"/>
          <w:sz w:val="20"/>
          <w:szCs w:val="20"/>
        </w:rPr>
        <w:t>ия, при която се получава в-</w:t>
      </w:r>
      <w:r w:rsidRPr="00FD1BF6">
        <w:rPr>
          <w:color w:val="000000"/>
          <w:sz w:val="20"/>
          <w:szCs w:val="20"/>
        </w:rPr>
        <w:t>на с предварително зададена ст</w:t>
      </w:r>
      <w:r>
        <w:rPr>
          <w:color w:val="000000"/>
          <w:sz w:val="20"/>
          <w:szCs w:val="20"/>
        </w:rPr>
        <w:t>ойност в приетите за измер. 1</w:t>
      </w:r>
      <w:r w:rsidRPr="00FD1BF6">
        <w:rPr>
          <w:color w:val="000000"/>
          <w:sz w:val="20"/>
          <w:szCs w:val="20"/>
        </w:rPr>
        <w:t>ци; сравн</w:t>
      </w:r>
      <w:r>
        <w:rPr>
          <w:color w:val="000000"/>
          <w:sz w:val="20"/>
          <w:szCs w:val="20"/>
        </w:rPr>
        <w:t>яване – установява се коя то 2 в-</w:t>
      </w:r>
      <w:r w:rsidRPr="00FD1BF6">
        <w:rPr>
          <w:color w:val="000000"/>
          <w:sz w:val="20"/>
          <w:szCs w:val="20"/>
        </w:rPr>
        <w:t>ни е по</w:t>
      </w:r>
      <w:r>
        <w:rPr>
          <w:color w:val="000000"/>
          <w:sz w:val="20"/>
          <w:szCs w:val="20"/>
        </w:rPr>
        <w:t>-голяма или съществува =</w:t>
      </w:r>
      <w:r w:rsidRPr="00FD1BF6">
        <w:rPr>
          <w:color w:val="000000"/>
          <w:sz w:val="20"/>
          <w:szCs w:val="20"/>
        </w:rPr>
        <w:t>; преобразуване – операция, при</w:t>
      </w:r>
      <w:r>
        <w:rPr>
          <w:color w:val="000000"/>
          <w:sz w:val="20"/>
          <w:szCs w:val="20"/>
        </w:rPr>
        <w:t xml:space="preserve"> която се извършва преобр с опред точност на вх в-на Х в изх</w:t>
      </w:r>
      <w:r w:rsidRPr="00FD1BF6">
        <w:rPr>
          <w:color w:val="000000"/>
          <w:sz w:val="20"/>
          <w:szCs w:val="20"/>
        </w:rPr>
        <w:t xml:space="preserve"> Y.</w:t>
      </w:r>
      <w:r w:rsidRPr="00FD1BF6">
        <w:rPr>
          <w:b/>
          <w:bCs/>
          <w:i/>
          <w:iCs/>
          <w:color w:val="000000"/>
          <w:sz w:val="20"/>
          <w:szCs w:val="20"/>
        </w:rPr>
        <w:t xml:space="preserve"> Видове измервания</w:t>
      </w:r>
      <w:r>
        <w:rPr>
          <w:b/>
          <w:bCs/>
          <w:i/>
          <w:iCs/>
          <w:color w:val="000000"/>
          <w:sz w:val="20"/>
          <w:szCs w:val="20"/>
        </w:rPr>
        <w:t xml:space="preserve"> -</w:t>
      </w:r>
      <w:r w:rsidRPr="00FD1BF6">
        <w:rPr>
          <w:color w:val="000000"/>
          <w:sz w:val="20"/>
          <w:szCs w:val="20"/>
        </w:rPr>
        <w:t xml:space="preserve"> По начина на получ</w:t>
      </w:r>
      <w:r>
        <w:rPr>
          <w:color w:val="000000"/>
          <w:sz w:val="20"/>
          <w:szCs w:val="20"/>
        </w:rPr>
        <w:t>аване на оценките за измер вел. и за греш. измер</w:t>
      </w:r>
      <w:r w:rsidRPr="00FD1BF6">
        <w:rPr>
          <w:color w:val="000000"/>
          <w:sz w:val="20"/>
          <w:szCs w:val="20"/>
        </w:rPr>
        <w:t xml:space="preserve"> биват:</w:t>
      </w:r>
      <w:r w:rsidRPr="00FD1BF6">
        <w:rPr>
          <w:i/>
          <w:iCs/>
          <w:color w:val="000000"/>
          <w:sz w:val="20"/>
          <w:szCs w:val="20"/>
        </w:rPr>
        <w:t>Преки</w:t>
      </w:r>
      <w:r>
        <w:rPr>
          <w:color w:val="000000"/>
          <w:sz w:val="20"/>
          <w:szCs w:val="20"/>
        </w:rPr>
        <w:t>-оценките за с-тите на измер в-</w:t>
      </w:r>
      <w:r w:rsidRPr="00FD1BF6">
        <w:rPr>
          <w:color w:val="000000"/>
          <w:sz w:val="20"/>
          <w:szCs w:val="20"/>
        </w:rPr>
        <w:t>на и грешката и се поучават неп</w:t>
      </w:r>
      <w:r>
        <w:rPr>
          <w:color w:val="000000"/>
          <w:sz w:val="20"/>
          <w:szCs w:val="20"/>
        </w:rPr>
        <w:t>осредствено от експерим.</w:t>
      </w:r>
      <w:r w:rsidRPr="00FD1BF6">
        <w:rPr>
          <w:color w:val="000000"/>
          <w:sz w:val="20"/>
          <w:szCs w:val="20"/>
        </w:rPr>
        <w:t xml:space="preserve"> данни ; </w:t>
      </w:r>
      <w:r w:rsidRPr="00FD1BF6">
        <w:rPr>
          <w:i/>
          <w:iCs/>
          <w:color w:val="000000"/>
          <w:sz w:val="20"/>
          <w:szCs w:val="20"/>
        </w:rPr>
        <w:t>Косвени</w:t>
      </w:r>
      <w:r>
        <w:rPr>
          <w:color w:val="000000"/>
          <w:sz w:val="20"/>
          <w:szCs w:val="20"/>
        </w:rPr>
        <w:t>-ст-</w:t>
      </w:r>
      <w:r w:rsidRPr="00FD1BF6">
        <w:rPr>
          <w:color w:val="000000"/>
          <w:sz w:val="20"/>
          <w:szCs w:val="20"/>
        </w:rPr>
        <w:t>те се намират чрез използване на опр</w:t>
      </w:r>
      <w:r>
        <w:rPr>
          <w:color w:val="000000"/>
          <w:sz w:val="20"/>
          <w:szCs w:val="20"/>
        </w:rPr>
        <w:t>. зависимости върху изм . в-</w:t>
      </w:r>
      <w:r w:rsidRPr="00FD1BF6">
        <w:rPr>
          <w:color w:val="000000"/>
          <w:sz w:val="20"/>
          <w:szCs w:val="20"/>
        </w:rPr>
        <w:t>ни. В завис</w:t>
      </w:r>
      <w:r>
        <w:rPr>
          <w:color w:val="000000"/>
          <w:sz w:val="20"/>
          <w:szCs w:val="20"/>
        </w:rPr>
        <w:t>имост кратността на измер.</w:t>
      </w:r>
      <w:r w:rsidRPr="00FD1BF6">
        <w:rPr>
          <w:color w:val="000000"/>
          <w:sz w:val="20"/>
          <w:szCs w:val="20"/>
        </w:rPr>
        <w:t xml:space="preserve"> биват: </w:t>
      </w:r>
      <w:r w:rsidRPr="00FD1BF6">
        <w:rPr>
          <w:i/>
          <w:iCs/>
          <w:color w:val="000000"/>
          <w:sz w:val="20"/>
          <w:szCs w:val="20"/>
        </w:rPr>
        <w:t>еднократни и многокр</w:t>
      </w:r>
      <w:r w:rsidRPr="00FD1BF6">
        <w:rPr>
          <w:color w:val="000000"/>
          <w:sz w:val="20"/>
          <w:szCs w:val="20"/>
        </w:rPr>
        <w:t xml:space="preserve">. В зависимост състоянието на изм. вел. биват: </w:t>
      </w:r>
      <w:r w:rsidRPr="00FD1BF6">
        <w:rPr>
          <w:i/>
          <w:iCs/>
          <w:color w:val="000000"/>
          <w:sz w:val="20"/>
          <w:szCs w:val="20"/>
        </w:rPr>
        <w:t>динам. и стат</w:t>
      </w:r>
      <w:r w:rsidRPr="00FD1BF6">
        <w:rPr>
          <w:color w:val="000000"/>
          <w:sz w:val="20"/>
          <w:szCs w:val="20"/>
        </w:rPr>
        <w:t>.</w:t>
      </w:r>
      <w:r w:rsidRPr="00FD1BF6">
        <w:rPr>
          <w:i/>
          <w:iCs/>
          <w:color w:val="000000"/>
          <w:sz w:val="20"/>
          <w:szCs w:val="20"/>
        </w:rPr>
        <w:t>Съвкупни и съвместни.</w:t>
      </w:r>
      <w:r w:rsidRPr="00FD1BF6">
        <w:rPr>
          <w:b/>
          <w:bCs/>
          <w:i/>
          <w:iCs/>
          <w:color w:val="000000"/>
          <w:sz w:val="20"/>
          <w:szCs w:val="20"/>
        </w:rPr>
        <w:t xml:space="preserve"> Средства за изм</w:t>
      </w:r>
      <w:r>
        <w:rPr>
          <w:color w:val="000000"/>
          <w:sz w:val="20"/>
          <w:szCs w:val="20"/>
        </w:rPr>
        <w:t xml:space="preserve"> – тех устр</w:t>
      </w:r>
      <w:r w:rsidRPr="00FD1BF6">
        <w:rPr>
          <w:color w:val="000000"/>
          <w:sz w:val="20"/>
          <w:szCs w:val="20"/>
        </w:rPr>
        <w:t>, чрез кои</w:t>
      </w:r>
      <w:r>
        <w:rPr>
          <w:color w:val="000000"/>
          <w:sz w:val="20"/>
          <w:szCs w:val="20"/>
        </w:rPr>
        <w:t>то се осъществява измер</w:t>
      </w:r>
      <w:r w:rsidRPr="00FD1BF6">
        <w:rPr>
          <w:color w:val="000000"/>
          <w:sz w:val="20"/>
          <w:szCs w:val="20"/>
        </w:rPr>
        <w:t xml:space="preserve"> процес и които имат нор</w:t>
      </w:r>
      <w:r>
        <w:rPr>
          <w:color w:val="000000"/>
          <w:sz w:val="20"/>
          <w:szCs w:val="20"/>
        </w:rPr>
        <w:t>мирани метрологични х-</w:t>
      </w:r>
      <w:r w:rsidRPr="00FD1BF6">
        <w:rPr>
          <w:color w:val="000000"/>
          <w:sz w:val="20"/>
          <w:szCs w:val="20"/>
        </w:rPr>
        <w:t>ки. Биват:</w:t>
      </w:r>
      <w:r w:rsidRPr="00FD1BF6">
        <w:rPr>
          <w:i/>
          <w:iCs/>
          <w:color w:val="000000"/>
          <w:sz w:val="20"/>
          <w:szCs w:val="20"/>
        </w:rPr>
        <w:t>елементарни</w:t>
      </w:r>
      <w:r>
        <w:rPr>
          <w:color w:val="000000"/>
          <w:sz w:val="20"/>
          <w:szCs w:val="20"/>
        </w:rPr>
        <w:t xml:space="preserve"> – мерки и еталони, измер преобраз</w:t>
      </w:r>
      <w:r w:rsidRPr="00FD1BF6">
        <w:rPr>
          <w:color w:val="000000"/>
          <w:sz w:val="20"/>
          <w:szCs w:val="20"/>
        </w:rPr>
        <w:t>, устройства за сравняване;</w:t>
      </w:r>
      <w:r w:rsidRPr="00FD1BF6">
        <w:rPr>
          <w:i/>
          <w:iCs/>
          <w:color w:val="000000"/>
          <w:sz w:val="20"/>
          <w:szCs w:val="20"/>
        </w:rPr>
        <w:t>комплексни</w:t>
      </w:r>
      <w:r>
        <w:rPr>
          <w:color w:val="000000"/>
          <w:sz w:val="20"/>
          <w:szCs w:val="20"/>
        </w:rPr>
        <w:t xml:space="preserve"> – измер уреди, измер с-</w:t>
      </w:r>
      <w:r w:rsidRPr="00FD1BF6">
        <w:rPr>
          <w:color w:val="000000"/>
          <w:sz w:val="20"/>
          <w:szCs w:val="20"/>
        </w:rPr>
        <w:t>ми.</w:t>
      </w:r>
    </w:p>
    <w:p w:rsidR="00E83EB3" w:rsidRDefault="00E83EB3" w:rsidP="00EE66D9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</w:rPr>
      </w:pPr>
      <w:r w:rsidRPr="00FD1BF6">
        <w:rPr>
          <w:b/>
          <w:bCs/>
          <w:color w:val="000000"/>
          <w:sz w:val="24"/>
          <w:szCs w:val="24"/>
        </w:rPr>
        <w:t>Видове методи за измерване</w:t>
      </w:r>
    </w:p>
    <w:p w:rsidR="00E83EB3" w:rsidRDefault="00E83EB3" w:rsidP="00EE66D9">
      <w:pPr>
        <w:pStyle w:val="ListParagraph"/>
        <w:ind w:left="502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Методи за измер</w:t>
      </w:r>
      <w:r>
        <w:rPr>
          <w:color w:val="000000"/>
          <w:sz w:val="20"/>
          <w:szCs w:val="20"/>
        </w:rPr>
        <w:t xml:space="preserve"> – комплекс от матем и експерим</w:t>
      </w:r>
      <w:r w:rsidRPr="00FD1BF6">
        <w:rPr>
          <w:color w:val="000000"/>
          <w:sz w:val="20"/>
          <w:szCs w:val="20"/>
        </w:rPr>
        <w:t xml:space="preserve"> операции, които се изпълняват в съответствие с даден принцип.</w:t>
      </w:r>
      <w:r w:rsidRPr="00FD1BF6">
        <w:rPr>
          <w:i/>
          <w:iCs/>
          <w:color w:val="000000"/>
          <w:sz w:val="20"/>
          <w:szCs w:val="20"/>
        </w:rPr>
        <w:t>Метод на съпоставянето</w:t>
      </w:r>
      <w:r>
        <w:rPr>
          <w:color w:val="000000"/>
          <w:sz w:val="20"/>
          <w:szCs w:val="20"/>
        </w:rPr>
        <w:t>-метод с непосредствено преобраз,при който съпоставянето се извършва мигновено</w:t>
      </w:r>
      <w:r w:rsidRPr="00FD1BF6">
        <w:rPr>
          <w:i/>
          <w:iCs/>
          <w:color w:val="000000"/>
          <w:sz w:val="20"/>
          <w:szCs w:val="20"/>
        </w:rPr>
        <w:t>;</w:t>
      </w:r>
      <w:r w:rsidRPr="00FD1BF6">
        <w:rPr>
          <w:color w:val="000000"/>
          <w:sz w:val="20"/>
          <w:szCs w:val="20"/>
        </w:rPr>
        <w:t xml:space="preserve"> </w:t>
      </w:r>
      <w:r w:rsidRPr="00FD1BF6">
        <w:rPr>
          <w:i/>
          <w:iCs/>
          <w:color w:val="000000"/>
          <w:sz w:val="20"/>
          <w:szCs w:val="20"/>
        </w:rPr>
        <w:t>метод на уравновесява</w:t>
      </w:r>
      <w:r w:rsidRPr="00FD1BF6">
        <w:rPr>
          <w:i/>
          <w:iCs/>
          <w:color w:val="000000"/>
          <w:sz w:val="20"/>
          <w:szCs w:val="20"/>
        </w:rPr>
        <w:softHyphen/>
        <w:t>нето</w:t>
      </w:r>
      <w:r>
        <w:rPr>
          <w:color w:val="000000"/>
          <w:sz w:val="20"/>
          <w:szCs w:val="20"/>
        </w:rPr>
        <w:t>-бива: нулев метод за измер</w:t>
      </w:r>
      <w:r w:rsidRPr="00FD1BF6">
        <w:rPr>
          <w:color w:val="000000"/>
          <w:sz w:val="20"/>
          <w:szCs w:val="20"/>
        </w:rPr>
        <w:t>, метод на паралелното уравновесяване, метод на заместването;</w:t>
      </w:r>
      <w:r w:rsidRPr="00FD1BF6">
        <w:rPr>
          <w:i/>
          <w:iCs/>
          <w:color w:val="000000"/>
          <w:sz w:val="20"/>
          <w:szCs w:val="20"/>
        </w:rPr>
        <w:t xml:space="preserve"> диференциален метод</w:t>
      </w:r>
      <w:r w:rsidRPr="00FD1BF6">
        <w:rPr>
          <w:b/>
          <w:bCs/>
          <w:color w:val="000000"/>
          <w:sz w:val="20"/>
          <w:szCs w:val="20"/>
        </w:rPr>
        <w:t xml:space="preserve"> –</w:t>
      </w:r>
      <w:r w:rsidRPr="00FD1BF6">
        <w:rPr>
          <w:color w:val="000000"/>
          <w:sz w:val="20"/>
          <w:szCs w:val="20"/>
        </w:rPr>
        <w:t xml:space="preserve"> комбинация м/у нулев и метод със съпоставянето</w:t>
      </w:r>
    </w:p>
    <w:p w:rsidR="00E83EB3" w:rsidRDefault="00E83EB3" w:rsidP="00EE66D9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</w:rPr>
      </w:pPr>
      <w:r w:rsidRPr="00FD1BF6">
        <w:rPr>
          <w:b/>
          <w:bCs/>
          <w:color w:val="000000"/>
          <w:sz w:val="24"/>
          <w:szCs w:val="24"/>
        </w:rPr>
        <w:t>Структурни схеми на уредите за измерване</w:t>
      </w:r>
    </w:p>
    <w:p w:rsidR="00E83EB3" w:rsidRPr="00DC1EC9" w:rsidRDefault="00E83EB3" w:rsidP="009105DC">
      <w:pPr>
        <w:pStyle w:val="ListParagraph"/>
        <w:ind w:left="360"/>
        <w:jc w:val="both"/>
        <w:rPr>
          <w:noProof/>
          <w:color w:val="000000"/>
          <w:sz w:val="20"/>
          <w:szCs w:val="20"/>
          <w:lang w:eastAsia="bg-BG"/>
        </w:rPr>
      </w:pPr>
      <w:r>
        <w:rPr>
          <w:noProof/>
          <w:lang w:eastAsia="bg-BG"/>
        </w:rPr>
        <w:pict>
          <v:shape id="Picture 0" o:spid="_x0000_s1027" type="#_x0000_t75" alt="Untitled.png" style="position:absolute;left:0;text-align:left;margin-left:9pt;margin-top:83.6pt;width:90pt;height:27pt;z-index:251644928;visibility:visible" wrapcoords="-180 0 -180 21000 21600 21000 21600 0 -180 0">
            <v:imagedata r:id="rId6" o:title=""/>
            <w10:wrap type="through"/>
          </v:shape>
        </w:pict>
      </w:r>
      <w:r>
        <w:rPr>
          <w:noProof/>
          <w:lang w:eastAsia="bg-BG"/>
        </w:rPr>
        <w:pict>
          <v:shape id="Picture 2" o:spid="_x0000_s1028" type="#_x0000_t75" alt="fig4 - uravnivesiavane" style="position:absolute;left:0;text-align:left;margin-left:9pt;margin-top:38.6pt;width:88.5pt;height:29.25pt;z-index:-251673600;visibility:visible" wrapcoords="-183 0 -183 21046 21600 21046 21600 0 -183 0">
            <v:imagedata r:id="rId7" o:title=""/>
            <w10:wrap type="tight"/>
          </v:shape>
        </w:pict>
      </w:r>
      <w:r>
        <w:rPr>
          <w:noProof/>
          <w:lang w:eastAsia="bg-BG"/>
        </w:rPr>
        <w:pict>
          <v:shape id="_x0000_s1029" type="#_x0000_t75" style="position:absolute;left:0;text-align:left;margin-left:9pt;margin-top:11.6pt;width:90pt;height:18pt;z-index:251643904;visibility:visible;mso-wrap-edited:f">
            <v:imagedata r:id="rId8" o:title=""/>
            <w10:wrap type="square"/>
          </v:shape>
          <o:OLEObject Type="Embed" ProgID="Word.Picture.8" ShapeID="_x0000_s1029" DrawAspect="Content" ObjectID="_1325195170" r:id="rId9"/>
        </w:pict>
      </w:r>
      <w:r w:rsidRPr="00DC1EC9">
        <w:rPr>
          <w:sz w:val="20"/>
          <w:szCs w:val="20"/>
        </w:rPr>
        <w:t>Измер. уреди са съставени от елементарни средства за измер. и тяхната струк. опр.начина на предаване на инфор. в тях.Има 3 вида: ИУ с пряко преобраз.,У с уравновес.,ИУ със смесено преобраз.</w:t>
      </w:r>
      <w:r w:rsidRPr="00DC1EC9">
        <w:rPr>
          <w:b/>
          <w:bCs/>
          <w:i/>
          <w:iCs/>
          <w:sz w:val="20"/>
          <w:szCs w:val="20"/>
        </w:rPr>
        <w:t xml:space="preserve">Струк схеми на средства за измер. </w:t>
      </w:r>
      <w:r w:rsidRPr="00DC1EC9">
        <w:rPr>
          <w:sz w:val="20"/>
          <w:szCs w:val="20"/>
        </w:rPr>
        <w:t>с пряко преобразуване.Кn – коеф. на преобр.Y</w:t>
      </w:r>
      <w:r w:rsidRPr="00DC1EC9">
        <w:rPr>
          <w:sz w:val="20"/>
          <w:szCs w:val="20"/>
          <w:vertAlign w:val="subscript"/>
        </w:rPr>
        <w:t>1</w:t>
      </w:r>
      <w:r w:rsidRPr="00DC1EC9">
        <w:rPr>
          <w:sz w:val="20"/>
          <w:szCs w:val="20"/>
        </w:rPr>
        <w:t>=k</w:t>
      </w:r>
      <w:r w:rsidRPr="00DC1EC9">
        <w:rPr>
          <w:sz w:val="20"/>
          <w:szCs w:val="20"/>
          <w:vertAlign w:val="subscript"/>
        </w:rPr>
        <w:t>1</w:t>
      </w:r>
      <w:r w:rsidRPr="00DC1EC9">
        <w:rPr>
          <w:sz w:val="20"/>
          <w:szCs w:val="20"/>
        </w:rPr>
        <w:t>.x</w:t>
      </w:r>
      <w:r w:rsidRPr="00DC1EC9">
        <w:rPr>
          <w:sz w:val="20"/>
          <w:szCs w:val="20"/>
          <w:vertAlign w:val="subscript"/>
        </w:rPr>
        <w:t xml:space="preserve">1; </w:t>
      </w:r>
      <w:r w:rsidRPr="00DC1EC9">
        <w:rPr>
          <w:sz w:val="20"/>
          <w:szCs w:val="20"/>
        </w:rPr>
        <w:t>Y</w:t>
      </w:r>
      <w:r w:rsidRPr="00DC1EC9">
        <w:rPr>
          <w:sz w:val="20"/>
          <w:szCs w:val="20"/>
          <w:vertAlign w:val="subscript"/>
        </w:rPr>
        <w:t>n</w:t>
      </w:r>
      <w:r w:rsidRPr="00DC1EC9">
        <w:rPr>
          <w:sz w:val="20"/>
          <w:szCs w:val="20"/>
        </w:rPr>
        <w:t>=k</w:t>
      </w:r>
      <w:r w:rsidRPr="00DC1EC9">
        <w:rPr>
          <w:sz w:val="20"/>
          <w:szCs w:val="20"/>
          <w:vertAlign w:val="subscript"/>
        </w:rPr>
        <w:t>n</w:t>
      </w:r>
      <w:r w:rsidRPr="00DC1EC9">
        <w:rPr>
          <w:sz w:val="20"/>
          <w:szCs w:val="20"/>
        </w:rPr>
        <w:t>.Y</w:t>
      </w:r>
      <w:r w:rsidRPr="00DC1EC9">
        <w:rPr>
          <w:sz w:val="20"/>
          <w:szCs w:val="20"/>
          <w:vertAlign w:val="subscript"/>
        </w:rPr>
        <w:t>n</w:t>
      </w:r>
      <w:r w:rsidRPr="00DC1EC9">
        <w:rPr>
          <w:sz w:val="20"/>
          <w:szCs w:val="20"/>
        </w:rPr>
        <w:t>-1</w:t>
      </w:r>
      <w:r w:rsidRPr="00DC1EC9">
        <w:rPr>
          <w:color w:val="000000"/>
          <w:sz w:val="20"/>
          <w:szCs w:val="20"/>
        </w:rPr>
        <w:t>Уред с уравновесяване</w:t>
      </w:r>
      <w:r w:rsidRPr="00DC1EC9">
        <w:rPr>
          <w:noProof/>
          <w:color w:val="000000"/>
          <w:sz w:val="20"/>
          <w:szCs w:val="20"/>
          <w:lang w:eastAsia="bg-BG"/>
        </w:rPr>
        <w:t>Y/X=k∆x/∆x+x</w:t>
      </w:r>
      <w:r w:rsidRPr="00DC1EC9">
        <w:rPr>
          <w:noProof/>
          <w:color w:val="000000"/>
          <w:sz w:val="20"/>
          <w:szCs w:val="20"/>
          <w:vertAlign w:val="subscript"/>
          <w:lang w:eastAsia="bg-BG"/>
        </w:rPr>
        <w:t>m</w:t>
      </w:r>
      <w:r w:rsidRPr="00DC1EC9">
        <w:rPr>
          <w:noProof/>
          <w:color w:val="000000"/>
          <w:sz w:val="20"/>
          <w:szCs w:val="20"/>
          <w:lang w:eastAsia="bg-BG"/>
        </w:rPr>
        <w:t>=k∆x/∆</w:t>
      </w:r>
      <w:r>
        <w:rPr>
          <w:noProof/>
          <w:color w:val="000000"/>
          <w:sz w:val="20"/>
          <w:szCs w:val="20"/>
          <w:lang w:eastAsia="bg-BG"/>
        </w:rPr>
        <w:t>x+βy=</w:t>
      </w:r>
      <w:r w:rsidRPr="00DC1EC9">
        <w:rPr>
          <w:noProof/>
          <w:color w:val="000000"/>
          <w:sz w:val="20"/>
          <w:szCs w:val="20"/>
          <w:lang w:eastAsia="bg-BG"/>
        </w:rPr>
        <w:t>k∆x/∆x+βk∆</w:t>
      </w:r>
      <w:r>
        <w:rPr>
          <w:noProof/>
          <w:color w:val="000000"/>
          <w:sz w:val="20"/>
          <w:szCs w:val="20"/>
          <w:lang w:eastAsia="bg-BG"/>
        </w:rPr>
        <w:t>x=k/1+βk</w:t>
      </w:r>
      <w:r w:rsidRPr="00DC1EC9">
        <w:rPr>
          <w:noProof/>
          <w:color w:val="000000"/>
          <w:sz w:val="20"/>
          <w:szCs w:val="20"/>
          <w:lang w:eastAsia="bg-BG"/>
        </w:rPr>
        <w:t>.Когато знаменателя е много &gt;1 се стига до условие когато коеф. на преобраз. на уредите със смесено преобр. НЕ ЗАВИСИ от коеф на преобр. на правата верига К</w:t>
      </w:r>
      <w:r w:rsidRPr="00DC1EC9">
        <w:rPr>
          <w:noProof/>
          <w:color w:val="000000"/>
          <w:sz w:val="20"/>
          <w:szCs w:val="20"/>
          <w:vertAlign w:val="subscript"/>
          <w:lang w:eastAsia="bg-BG"/>
        </w:rPr>
        <w:t>n</w:t>
      </w:r>
      <w:r w:rsidRPr="00DC1EC9">
        <w:rPr>
          <w:noProof/>
          <w:color w:val="000000"/>
          <w:sz w:val="20"/>
          <w:szCs w:val="20"/>
          <w:lang w:eastAsia="bg-BG"/>
        </w:rPr>
        <w:t>, a зависи само от β.Уреди със смесено преобр. – част от звената се отварят и са с права връзка, а останалите с обратна.тези схеми са най-често срещани. К=k</w:t>
      </w:r>
      <w:r w:rsidRPr="00DC1EC9">
        <w:rPr>
          <w:noProof/>
          <w:color w:val="000000"/>
          <w:sz w:val="20"/>
          <w:szCs w:val="20"/>
          <w:vertAlign w:val="subscript"/>
          <w:lang w:eastAsia="bg-BG"/>
        </w:rPr>
        <w:t>1</w:t>
      </w:r>
      <w:r w:rsidRPr="00DC1EC9">
        <w:rPr>
          <w:noProof/>
          <w:color w:val="000000"/>
          <w:sz w:val="20"/>
          <w:szCs w:val="20"/>
          <w:lang w:eastAsia="bg-BG"/>
        </w:rPr>
        <w:t>k</w:t>
      </w:r>
      <w:r w:rsidRPr="00DC1EC9">
        <w:rPr>
          <w:noProof/>
          <w:color w:val="000000"/>
          <w:sz w:val="20"/>
          <w:szCs w:val="20"/>
          <w:vertAlign w:val="subscript"/>
          <w:lang w:eastAsia="bg-BG"/>
        </w:rPr>
        <w:t>2</w:t>
      </w:r>
      <w:r w:rsidRPr="00DC1EC9">
        <w:rPr>
          <w:noProof/>
          <w:color w:val="000000"/>
          <w:sz w:val="20"/>
          <w:szCs w:val="20"/>
          <w:lang w:eastAsia="bg-BG"/>
        </w:rPr>
        <w:t>k</w:t>
      </w:r>
      <w:r w:rsidRPr="00DC1EC9">
        <w:rPr>
          <w:noProof/>
          <w:color w:val="000000"/>
          <w:sz w:val="20"/>
          <w:szCs w:val="20"/>
          <w:vertAlign w:val="subscript"/>
          <w:lang w:eastAsia="bg-BG"/>
        </w:rPr>
        <w:t>3</w:t>
      </w:r>
      <w:r w:rsidRPr="00DC1EC9">
        <w:rPr>
          <w:noProof/>
          <w:color w:val="000000"/>
          <w:sz w:val="20"/>
          <w:szCs w:val="20"/>
          <w:lang w:eastAsia="bg-BG"/>
        </w:rPr>
        <w:t>/(1+βk</w:t>
      </w:r>
      <w:r w:rsidRPr="00DC1EC9">
        <w:rPr>
          <w:noProof/>
          <w:color w:val="000000"/>
          <w:sz w:val="20"/>
          <w:szCs w:val="20"/>
          <w:vertAlign w:val="subscript"/>
          <w:lang w:eastAsia="bg-BG"/>
        </w:rPr>
        <w:t>λ</w:t>
      </w:r>
      <w:r w:rsidRPr="00DC1EC9">
        <w:rPr>
          <w:noProof/>
          <w:color w:val="000000"/>
          <w:sz w:val="20"/>
          <w:szCs w:val="20"/>
          <w:lang w:eastAsia="bg-BG"/>
        </w:rPr>
        <w:t>)</w:t>
      </w:r>
    </w:p>
    <w:p w:rsidR="00E83EB3" w:rsidRDefault="00E83EB3" w:rsidP="00DC1EC9">
      <w:pPr>
        <w:pStyle w:val="ListParagraph"/>
        <w:spacing w:after="0" w:line="240" w:lineRule="auto"/>
        <w:ind w:left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Pr="00C50220">
        <w:rPr>
          <w:b/>
          <w:bCs/>
          <w:color w:val="000000"/>
          <w:sz w:val="24"/>
          <w:szCs w:val="24"/>
        </w:rPr>
        <w:t>Статични и динамични характеристики на измервателните уреди</w:t>
      </w:r>
    </w:p>
    <w:p w:rsidR="00E83EB3" w:rsidRPr="009105DC" w:rsidRDefault="00E83EB3" w:rsidP="00DC1EC9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noProof/>
          <w:lang w:eastAsia="bg-BG"/>
        </w:rPr>
        <w:pict>
          <v:shape id="Picture 5" o:spid="_x0000_s1030" type="#_x0000_t75" alt="03edin_f-ia.bmp" style="position:absolute;left:0;text-align:left;margin-left:414pt;margin-top:104pt;width:36.75pt;height:33.75pt;z-index:251645952;visibility:visible;mso-wrap-distance-left:0;mso-wrap-distance-right:0">
            <v:imagedata r:id="rId10" o:title=""/>
            <w10:wrap type="square"/>
          </v:shape>
        </w:pict>
      </w:r>
      <w:r>
        <w:rPr>
          <w:color w:val="000000"/>
          <w:sz w:val="20"/>
          <w:szCs w:val="20"/>
        </w:rPr>
        <w:t xml:space="preserve">Осн. </w:t>
      </w:r>
      <w:r w:rsidRPr="00BE6CD4">
        <w:rPr>
          <w:b/>
          <w:bCs/>
          <w:color w:val="000000"/>
          <w:sz w:val="20"/>
          <w:szCs w:val="20"/>
        </w:rPr>
        <w:t>статична х-ка</w:t>
      </w:r>
      <w:r>
        <w:rPr>
          <w:color w:val="000000"/>
          <w:sz w:val="20"/>
          <w:szCs w:val="20"/>
        </w:rPr>
        <w:t xml:space="preserve"> е ф-ята на преобр.Тя има сл. вид:Y=f(x1..xn, a1..an,g1..gn,b1..bn). </w:t>
      </w:r>
      <w:r w:rsidRPr="00C50220">
        <w:rPr>
          <w:color w:val="000000"/>
          <w:sz w:val="20"/>
          <w:szCs w:val="20"/>
        </w:rPr>
        <w:t>Из</w:t>
      </w:r>
      <w:r>
        <w:rPr>
          <w:color w:val="000000"/>
          <w:sz w:val="20"/>
          <w:szCs w:val="20"/>
        </w:rPr>
        <w:t>х.</w:t>
      </w:r>
      <w:r w:rsidRPr="00C50220">
        <w:rPr>
          <w:color w:val="000000"/>
          <w:sz w:val="20"/>
          <w:szCs w:val="20"/>
        </w:rPr>
        <w:t xml:space="preserve"> сигнал Y</w:t>
      </w:r>
      <w:r>
        <w:rPr>
          <w:color w:val="000000"/>
          <w:sz w:val="20"/>
          <w:szCs w:val="20"/>
        </w:rPr>
        <w:t xml:space="preserve"> зависи от информативни елементи на вх.сигнал: а1..аn – неинформ.;</w:t>
      </w:r>
      <w:r w:rsidRPr="00C502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g1..gn – параметри, зависещи от конструктивните особености на иу.;</w:t>
      </w:r>
      <w:r w:rsidRPr="00C502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b1..bn – влияние на външни фактори. Урав. на скалата θ=f(x); чувствителност: S=dY/dx=∆Y/∆x;   конст.:C=X</w:t>
      </w:r>
      <w:r>
        <w:rPr>
          <w:color w:val="000000"/>
          <w:sz w:val="20"/>
          <w:szCs w:val="20"/>
          <w:vertAlign w:val="subscript"/>
        </w:rPr>
        <w:t>m</w:t>
      </w:r>
      <w:r>
        <w:rPr>
          <w:color w:val="000000"/>
          <w:sz w:val="20"/>
          <w:szCs w:val="20"/>
        </w:rPr>
        <w:t>/θ</w:t>
      </w:r>
      <w:r>
        <w:rPr>
          <w:color w:val="000000"/>
          <w:sz w:val="20"/>
          <w:szCs w:val="20"/>
          <w:vertAlign w:val="subscript"/>
        </w:rPr>
        <w:t>m</w:t>
      </w:r>
      <w:r w:rsidRPr="00BE6CD4">
        <w:rPr>
          <w:b/>
          <w:bCs/>
          <w:color w:val="000000"/>
          <w:sz w:val="20"/>
          <w:szCs w:val="20"/>
          <w:vertAlign w:val="subscript"/>
        </w:rPr>
        <w:t>.</w:t>
      </w:r>
      <w:r w:rsidRPr="00BE6CD4">
        <w:rPr>
          <w:b/>
          <w:bCs/>
          <w:color w:val="000000"/>
          <w:sz w:val="20"/>
          <w:szCs w:val="20"/>
        </w:rPr>
        <w:t>Динамични х-ки: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когато измер в-на х(t) се изменя във времето в/у измер. влияят и динам. х-ки на ср. за измер..Предавателна ф-я : k(p)=Y(p)/x(p).Тя представлява отношението на изх. сигнал от преобр. към вх.; [p]- оператор на Ла Плас.Преходна х-ка: реакцията на средствата за измер. при вх. въздействие 1-чен стъпаловиден сигнал(преминаването от 1 равновесен режим в друг).Импулсна х-ка: реакцията на изх. на средствата за измер. при вх. въздействие  1-чна импулсна ф-я.Импул. х-ка е производната на преходната х-ка.Ако вх.сигнал е синус., средствата за измер.  се х-рат с компл.коеф. на преобразуване K(jw)=Y(jw)/X(jw)=A(w).e</w:t>
      </w:r>
      <w:r>
        <w:rPr>
          <w:color w:val="000000"/>
          <w:sz w:val="20"/>
          <w:szCs w:val="20"/>
          <w:vertAlign w:val="superscript"/>
        </w:rPr>
        <w:t>j</w:t>
      </w:r>
      <w:r>
        <w:rPr>
          <w:rFonts w:ascii="Lucida Sans Unicode" w:hAnsi="Lucida Sans Unicode" w:cs="Lucida Sans Unicode"/>
          <w:color w:val="000000"/>
          <w:sz w:val="20"/>
          <w:szCs w:val="20"/>
          <w:vertAlign w:val="superscript"/>
        </w:rPr>
        <w:t>ϕ</w:t>
      </w:r>
      <w:r>
        <w:rPr>
          <w:color w:val="000000"/>
          <w:sz w:val="20"/>
          <w:szCs w:val="20"/>
        </w:rPr>
        <w:t>, той характ. честотните св-ва на преобразувателите.Бързодействие- зависи от конкретния вид на средството за измер.При цифровите уреди се определя с бр. измер. за секунда.</w:t>
      </w:r>
    </w:p>
    <w:p w:rsidR="00E83EB3" w:rsidRPr="00ED2165" w:rsidRDefault="00E83EB3" w:rsidP="00ED2165">
      <w:pPr>
        <w:jc w:val="both"/>
        <w:rPr>
          <w:color w:val="000000"/>
          <w:sz w:val="20"/>
          <w:szCs w:val="20"/>
        </w:rPr>
      </w:pPr>
      <w:r w:rsidRPr="00F64C3E">
        <w:rPr>
          <w:b/>
          <w:bCs/>
          <w:color w:val="000000"/>
          <w:sz w:val="24"/>
          <w:szCs w:val="24"/>
        </w:rPr>
        <w:t>6</w:t>
      </w:r>
      <w:r>
        <w:rPr>
          <w:color w:val="000000"/>
          <w:sz w:val="20"/>
          <w:szCs w:val="20"/>
        </w:rPr>
        <w:t>.</w:t>
      </w:r>
      <w:r w:rsidRPr="00F64C3E">
        <w:rPr>
          <w:b/>
          <w:bCs/>
          <w:color w:val="000000"/>
          <w:sz w:val="24"/>
          <w:szCs w:val="24"/>
        </w:rPr>
        <w:t>Грешк</w:t>
      </w:r>
      <w:r>
        <w:rPr>
          <w:b/>
          <w:bCs/>
          <w:color w:val="000000"/>
          <w:sz w:val="24"/>
          <w:szCs w:val="24"/>
        </w:rPr>
        <w:t>и на уредите за измерване.Греш на резултата от измер</w:t>
      </w:r>
      <w:r w:rsidRPr="00F64C3E">
        <w:rPr>
          <w:b/>
          <w:bCs/>
          <w:color w:val="000000"/>
          <w:sz w:val="24"/>
          <w:szCs w:val="24"/>
        </w:rPr>
        <w:t>.</w:t>
      </w:r>
      <w:r>
        <w:rPr>
          <w:sz w:val="20"/>
          <w:szCs w:val="20"/>
        </w:rPr>
        <w:t>Грешките се класиф.</w:t>
      </w:r>
      <w:r w:rsidRPr="00F64C3E">
        <w:rPr>
          <w:sz w:val="20"/>
          <w:szCs w:val="20"/>
        </w:rPr>
        <w:t xml:space="preserve"> по различни признаци:</w:t>
      </w:r>
      <w:r>
        <w:rPr>
          <w:sz w:val="20"/>
          <w:szCs w:val="20"/>
        </w:rPr>
        <w:t>С</w:t>
      </w:r>
      <w:r w:rsidRPr="00F64C3E">
        <w:rPr>
          <w:sz w:val="20"/>
          <w:szCs w:val="20"/>
        </w:rPr>
        <w:t>поред размерността си се делят на абсолютни, относителни и приведени:Абсолютн</w:t>
      </w:r>
      <w:r>
        <w:rPr>
          <w:sz w:val="20"/>
          <w:szCs w:val="20"/>
        </w:rPr>
        <w:t>а (Δ) – разликата м/у измер. в-на и истинската и стойн</w:t>
      </w:r>
      <w:r w:rsidRPr="00F64C3E">
        <w:rPr>
          <w:sz w:val="20"/>
          <w:szCs w:val="20"/>
        </w:rPr>
        <w:t>. (∆Х – Х</w:t>
      </w:r>
      <w:r w:rsidRPr="00F64C3E">
        <w:rPr>
          <w:sz w:val="20"/>
          <w:szCs w:val="20"/>
          <w:vertAlign w:val="subscript"/>
        </w:rPr>
        <w:t>д</w:t>
      </w:r>
      <w:r w:rsidRPr="00F64C3E">
        <w:rPr>
          <w:sz w:val="20"/>
          <w:szCs w:val="20"/>
        </w:rPr>
        <w:t>)</w:t>
      </w:r>
      <w:r>
        <w:rPr>
          <w:sz w:val="20"/>
          <w:szCs w:val="20"/>
        </w:rPr>
        <w:t>;Относителна (δ) – отнош.</w:t>
      </w:r>
      <w:r w:rsidRPr="00F64C3E">
        <w:rPr>
          <w:sz w:val="20"/>
          <w:szCs w:val="20"/>
        </w:rPr>
        <w:t xml:space="preserve"> на абс</w:t>
      </w:r>
      <w:r>
        <w:rPr>
          <w:sz w:val="20"/>
          <w:szCs w:val="20"/>
        </w:rPr>
        <w:t>олютната грешка към Х в%</w:t>
      </w:r>
      <w:r w:rsidRPr="00F64C3E">
        <w:rPr>
          <w:sz w:val="20"/>
          <w:szCs w:val="20"/>
        </w:rPr>
        <w:t xml:space="preserve"> = (∆</w:t>
      </w:r>
      <w:r>
        <w:rPr>
          <w:sz w:val="20"/>
          <w:szCs w:val="20"/>
        </w:rPr>
        <w:t>/Х)*100% Характ. точността на измерв.;</w:t>
      </w:r>
      <w:r w:rsidRPr="00F64C3E">
        <w:rPr>
          <w:sz w:val="20"/>
          <w:szCs w:val="20"/>
        </w:rPr>
        <w:t>Приведена (γ) – абсолютната грешка / Хн (нормираща стойснот) * 100%</w:t>
      </w:r>
      <w:r>
        <w:rPr>
          <w:color w:val="000000"/>
          <w:sz w:val="20"/>
          <w:szCs w:val="20"/>
        </w:rPr>
        <w:t xml:space="preserve"> .   </w:t>
      </w:r>
      <w:r w:rsidRPr="00ED2165">
        <w:rPr>
          <w:sz w:val="20"/>
          <w:szCs w:val="20"/>
        </w:rPr>
        <w:t xml:space="preserve">Според </w:t>
      </w:r>
      <w:r>
        <w:rPr>
          <w:sz w:val="20"/>
          <w:szCs w:val="20"/>
        </w:rPr>
        <w:t>признака на възникване – осн.</w:t>
      </w:r>
      <w:r w:rsidRPr="00ED2165">
        <w:rPr>
          <w:sz w:val="20"/>
          <w:szCs w:val="20"/>
        </w:rPr>
        <w:t xml:space="preserve">(при нормални </w:t>
      </w:r>
      <w:r>
        <w:rPr>
          <w:sz w:val="20"/>
          <w:szCs w:val="20"/>
        </w:rPr>
        <w:t>условия на работа) и допъл.(при допъл. влияещи в-</w:t>
      </w:r>
      <w:r w:rsidRPr="00ED2165">
        <w:rPr>
          <w:sz w:val="20"/>
          <w:szCs w:val="20"/>
        </w:rPr>
        <w:t>ни)</w:t>
      </w:r>
      <w:r w:rsidRPr="00ED2165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>С</w:t>
      </w:r>
      <w:r w:rsidRPr="00ED2165">
        <w:rPr>
          <w:sz w:val="20"/>
          <w:szCs w:val="20"/>
        </w:rPr>
        <w:t>поред ре</w:t>
      </w:r>
      <w:r>
        <w:rPr>
          <w:sz w:val="20"/>
          <w:szCs w:val="20"/>
        </w:rPr>
        <w:t>жима на изменение на измер. в-на – стат. и динам.</w:t>
      </w:r>
      <w:r w:rsidRPr="00ED2165">
        <w:rPr>
          <w:sz w:val="20"/>
          <w:szCs w:val="20"/>
          <w:lang w:val="en-US"/>
        </w:rPr>
        <w:t>;</w:t>
      </w:r>
      <w:r>
        <w:rPr>
          <w:sz w:val="20"/>
          <w:szCs w:val="20"/>
        </w:rPr>
        <w:t>Според харак. на изменение на измер. в-на – систематични и случайни</w:t>
      </w:r>
      <w:r w:rsidRPr="00ED2165">
        <w:rPr>
          <w:sz w:val="20"/>
          <w:szCs w:val="20"/>
          <w:lang w:val="en-US"/>
        </w:rPr>
        <w:t>;</w:t>
      </w:r>
      <w:r>
        <w:rPr>
          <w:sz w:val="20"/>
          <w:szCs w:val="20"/>
        </w:rPr>
        <w:t>С</w:t>
      </w:r>
      <w:r w:rsidRPr="00ED2165">
        <w:rPr>
          <w:sz w:val="20"/>
          <w:szCs w:val="20"/>
        </w:rPr>
        <w:t>поред степе</w:t>
      </w:r>
      <w:r>
        <w:rPr>
          <w:sz w:val="20"/>
          <w:szCs w:val="20"/>
        </w:rPr>
        <w:t>нта на зависимост на измер. в-</w:t>
      </w:r>
      <w:r w:rsidRPr="00ED2165">
        <w:rPr>
          <w:sz w:val="20"/>
          <w:szCs w:val="20"/>
        </w:rPr>
        <w:t>на – адитивна</w:t>
      </w:r>
      <w:r w:rsidRPr="00ED2165">
        <w:rPr>
          <w:sz w:val="20"/>
          <w:szCs w:val="20"/>
          <w:lang w:val="en-US"/>
        </w:rPr>
        <w:t xml:space="preserve">, </w:t>
      </w:r>
      <w:r w:rsidRPr="00ED2165">
        <w:rPr>
          <w:sz w:val="20"/>
          <w:szCs w:val="20"/>
        </w:rPr>
        <w:t>мултипликативна</w:t>
      </w:r>
      <w:r w:rsidRPr="00ED216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 грешка от нелин</w:t>
      </w:r>
      <w:r w:rsidRPr="00ED2165">
        <w:rPr>
          <w:sz w:val="20"/>
          <w:szCs w:val="20"/>
        </w:rPr>
        <w:t>.</w:t>
      </w:r>
      <w:r w:rsidRPr="00ED2165">
        <w:rPr>
          <w:b/>
          <w:bCs/>
          <w:noProof/>
          <w:color w:val="000000"/>
          <w:sz w:val="20"/>
          <w:szCs w:val="20"/>
          <w:lang w:eastAsia="bg-BG"/>
        </w:rPr>
        <w:t xml:space="preserve"> </w:t>
      </w:r>
      <w:r>
        <w:rPr>
          <w:noProof/>
          <w:lang w:eastAsia="bg-BG"/>
        </w:rPr>
        <w:pict>
          <v:shape id="_x0000_s1031" type="#_x0000_t75" alt="Untitled1.png" style="position:absolute;left:0;text-align:left;margin-left:4in;margin-top:60.5pt;width:162pt;height:40.5pt;z-index:-251664384;visibility:visible;mso-position-horizontal-relative:text;mso-position-vertical-relative:text" wrapcoords="-100 0 -100 21200 21600 21200 21600 0 -100 0">
            <v:imagedata r:id="rId11" o:title=""/>
            <w10:wrap type="tight"/>
          </v:shape>
        </w:pict>
      </w:r>
      <w:r w:rsidRPr="00ED2165">
        <w:rPr>
          <w:color w:val="000000"/>
          <w:sz w:val="20"/>
          <w:szCs w:val="20"/>
        </w:rPr>
        <w:t>Гр</w:t>
      </w:r>
      <w:r>
        <w:rPr>
          <w:color w:val="000000"/>
          <w:sz w:val="20"/>
          <w:szCs w:val="20"/>
        </w:rPr>
        <w:t>ешки на резултата от измер.</w:t>
      </w:r>
      <w:r w:rsidRPr="00ED2165">
        <w:rPr>
          <w:color w:val="000000"/>
          <w:sz w:val="20"/>
          <w:szCs w:val="20"/>
        </w:rPr>
        <w:t xml:space="preserve"> : </w:t>
      </w:r>
      <w:r>
        <w:rPr>
          <w:sz w:val="20"/>
          <w:szCs w:val="20"/>
        </w:rPr>
        <w:t>Грешката на измер.</w:t>
      </w:r>
      <w:r w:rsidRPr="00ED2165">
        <w:rPr>
          <w:sz w:val="20"/>
          <w:szCs w:val="20"/>
        </w:rPr>
        <w:t xml:space="preserve"> представлява отклонен</w:t>
      </w:r>
      <w:r>
        <w:rPr>
          <w:sz w:val="20"/>
          <w:szCs w:val="20"/>
        </w:rPr>
        <w:t>ието на резултата на измер. Хи от истин. стойност на измер. в-</w:t>
      </w:r>
      <w:r w:rsidRPr="00ED2165">
        <w:rPr>
          <w:sz w:val="20"/>
          <w:szCs w:val="20"/>
        </w:rPr>
        <w:t xml:space="preserve">на. </w:t>
      </w:r>
      <w:r w:rsidRPr="00ED2165">
        <w:rPr>
          <w:b/>
          <w:bCs/>
          <w:sz w:val="20"/>
          <w:szCs w:val="20"/>
        </w:rPr>
        <w:t>Инструменталната грешка</w:t>
      </w:r>
      <w:r>
        <w:rPr>
          <w:sz w:val="20"/>
          <w:szCs w:val="20"/>
        </w:rPr>
        <w:t xml:space="preserve"> се дължи на св-та на използ. средства за измер</w:t>
      </w:r>
      <w:r w:rsidRPr="00ED2165">
        <w:rPr>
          <w:sz w:val="20"/>
          <w:szCs w:val="20"/>
        </w:rPr>
        <w:t>.</w:t>
      </w:r>
      <w:r w:rsidRPr="00ED2165">
        <w:rPr>
          <w:b/>
          <w:bCs/>
          <w:sz w:val="20"/>
          <w:szCs w:val="20"/>
        </w:rPr>
        <w:t>Методичната грешка</w:t>
      </w:r>
      <w:r w:rsidRPr="00ED2165">
        <w:rPr>
          <w:sz w:val="20"/>
          <w:szCs w:val="20"/>
        </w:rPr>
        <w:t xml:space="preserve"> се дължи на несъвършенството и неизуче</w:t>
      </w:r>
      <w:r>
        <w:rPr>
          <w:sz w:val="20"/>
          <w:szCs w:val="20"/>
        </w:rPr>
        <w:t>ност на използвания измер.</w:t>
      </w:r>
      <w:r w:rsidRPr="00ED2165">
        <w:rPr>
          <w:sz w:val="20"/>
          <w:szCs w:val="20"/>
        </w:rPr>
        <w:t xml:space="preserve"> метод. </w:t>
      </w:r>
      <w:r w:rsidRPr="00ED2165">
        <w:rPr>
          <w:b/>
          <w:bCs/>
          <w:sz w:val="20"/>
          <w:szCs w:val="20"/>
        </w:rPr>
        <w:t>Субективната грешка</w:t>
      </w:r>
      <w:r>
        <w:rPr>
          <w:sz w:val="20"/>
          <w:szCs w:val="20"/>
        </w:rPr>
        <w:t xml:space="preserve"> зависи от физ. и псих. </w:t>
      </w:r>
      <w:r w:rsidRPr="00ED2165">
        <w:rPr>
          <w:sz w:val="20"/>
          <w:szCs w:val="20"/>
        </w:rPr>
        <w:t>особености на експериментатора. Ергономичното осигуряване на взаимодействи</w:t>
      </w:r>
      <w:r>
        <w:rPr>
          <w:sz w:val="20"/>
          <w:szCs w:val="20"/>
        </w:rPr>
        <w:t>те човек – средство за измер.</w:t>
      </w:r>
      <w:r w:rsidRPr="00ED2165">
        <w:rPr>
          <w:sz w:val="20"/>
          <w:szCs w:val="20"/>
        </w:rPr>
        <w:t xml:space="preserve"> влияе за увеличаване или намаляване на тази грешка. </w:t>
      </w:r>
    </w:p>
    <w:p w:rsidR="00E83EB3" w:rsidRDefault="00E83EB3" w:rsidP="00E015FB">
      <w:pPr>
        <w:pStyle w:val="ListParagraph"/>
        <w:spacing w:line="240" w:lineRule="auto"/>
        <w:ind w:left="0"/>
        <w:jc w:val="both"/>
        <w:rPr>
          <w:b/>
          <w:bCs/>
          <w:sz w:val="24"/>
          <w:szCs w:val="24"/>
          <w:lang w:val="en-US"/>
        </w:rPr>
      </w:pPr>
    </w:p>
    <w:p w:rsidR="00E83EB3" w:rsidRPr="00254D2E" w:rsidRDefault="00E83EB3" w:rsidP="00E015FB">
      <w:pPr>
        <w:pStyle w:val="ListParagraph"/>
        <w:spacing w:line="240" w:lineRule="auto"/>
        <w:ind w:left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sz w:val="24"/>
          <w:szCs w:val="24"/>
        </w:rPr>
        <w:t>7.Случ.</w:t>
      </w:r>
      <w:r w:rsidRPr="00B6456A">
        <w:rPr>
          <w:b/>
          <w:bCs/>
          <w:sz w:val="24"/>
          <w:szCs w:val="24"/>
        </w:rPr>
        <w:t xml:space="preserve"> грешки.Закони за разпределен</w:t>
      </w:r>
      <w:r>
        <w:rPr>
          <w:b/>
          <w:bCs/>
          <w:sz w:val="24"/>
          <w:szCs w:val="24"/>
        </w:rPr>
        <w:t>ие на случ. грешки.Обработк</w:t>
      </w:r>
      <w:r w:rsidRPr="00B6456A">
        <w:rPr>
          <w:b/>
          <w:bCs/>
          <w:sz w:val="24"/>
          <w:szCs w:val="24"/>
        </w:rPr>
        <w:t xml:space="preserve">а на резултатите </w:t>
      </w:r>
      <w:r>
        <w:rPr>
          <w:b/>
          <w:bCs/>
          <w:sz w:val="24"/>
          <w:szCs w:val="24"/>
        </w:rPr>
        <w:t>от преки мн. кратни измер.-</w:t>
      </w:r>
      <w:r>
        <w:rPr>
          <w:sz w:val="20"/>
          <w:szCs w:val="20"/>
        </w:rPr>
        <w:t>Случ. грешка представлява случ.</w:t>
      </w:r>
      <w:r w:rsidRPr="00254D2E">
        <w:rPr>
          <w:sz w:val="20"/>
          <w:szCs w:val="20"/>
        </w:rPr>
        <w:t xml:space="preserve"> в-н</w:t>
      </w:r>
      <w:r>
        <w:rPr>
          <w:sz w:val="20"/>
          <w:szCs w:val="20"/>
        </w:rPr>
        <w:t>а и като такава се харак.</w:t>
      </w:r>
      <w:r w:rsidRPr="00254D2E">
        <w:rPr>
          <w:sz w:val="20"/>
          <w:szCs w:val="20"/>
        </w:rPr>
        <w:t xml:space="preserve"> със закон за разпределение на плътност на вероятността(∆</w:t>
      </w:r>
      <w:r>
        <w:rPr>
          <w:sz w:val="20"/>
          <w:szCs w:val="20"/>
        </w:rPr>
        <w:t>W).Този закон опр.</w:t>
      </w:r>
      <w:r w:rsidRPr="00254D2E">
        <w:rPr>
          <w:sz w:val="20"/>
          <w:szCs w:val="20"/>
        </w:rPr>
        <w:t xml:space="preserve"> вероятността за появяване</w:t>
      </w:r>
      <w:r>
        <w:rPr>
          <w:sz w:val="20"/>
          <w:szCs w:val="20"/>
        </w:rPr>
        <w:t xml:space="preserve"> на вс.1ва компонента.Случ. грешка се появява с опр.</w:t>
      </w:r>
      <w:r w:rsidRPr="00254D2E">
        <w:rPr>
          <w:sz w:val="20"/>
          <w:szCs w:val="20"/>
        </w:rPr>
        <w:t xml:space="preserve"> вероятност Рi.Най-често се използват нормално и равномерно разпределение</w:t>
      </w:r>
      <w:r>
        <w:rPr>
          <w:sz w:val="20"/>
          <w:szCs w:val="20"/>
        </w:rPr>
        <w:t>.Норм.</w:t>
      </w:r>
      <w:r w:rsidRPr="00254D2E">
        <w:rPr>
          <w:sz w:val="20"/>
          <w:szCs w:val="20"/>
        </w:rPr>
        <w:t xml:space="preserve"> </w:t>
      </w:r>
      <w:r>
        <w:rPr>
          <w:noProof/>
          <w:lang w:eastAsia="bg-BG"/>
        </w:rPr>
        <w:pict>
          <v:shape id="Picture 7" o:spid="_x0000_s1032" type="#_x0000_t75" alt="Untitled2.png" style="position:absolute;left:0;text-align:left;margin-left:0;margin-top:0;width:99.75pt;height:38.25pt;z-index:-251663360;visibility:visible;mso-position-horizontal-relative:text;mso-position-vertical-relative:text" wrapcoords="-162 0 -162 21176 21600 21176 21600 0 -162 0">
            <v:imagedata r:id="rId12" o:title=""/>
            <w10:wrap type="tight"/>
          </v:shape>
        </w:pict>
      </w:r>
      <w:r>
        <w:rPr>
          <w:sz w:val="20"/>
          <w:szCs w:val="20"/>
        </w:rPr>
        <w:t>закон при разпред. на вероятността: в 1</w:t>
      </w:r>
      <w:r w:rsidRPr="00254D2E">
        <w:rPr>
          <w:sz w:val="20"/>
          <w:szCs w:val="20"/>
        </w:rPr>
        <w:t>я случай систем. К</w:t>
      </w:r>
      <w:r>
        <w:rPr>
          <w:sz w:val="20"/>
          <w:szCs w:val="20"/>
        </w:rPr>
        <w:t>омпонента присъства, а във 2я е 0. разпред.</w:t>
      </w:r>
      <w:r w:rsidRPr="00254D2E">
        <w:rPr>
          <w:sz w:val="20"/>
          <w:szCs w:val="20"/>
        </w:rPr>
        <w:t xml:space="preserve"> извън тези граници е 0.</w:t>
      </w:r>
      <w:r w:rsidRPr="00E015FB">
        <w:rPr>
          <w:noProof/>
          <w:sz w:val="20"/>
          <w:szCs w:val="20"/>
          <w:lang w:eastAsia="bg-BG"/>
        </w:rPr>
        <w:t xml:space="preserve"> </w:t>
      </w:r>
    </w:p>
    <w:p w:rsidR="00E83EB3" w:rsidRDefault="00E83EB3" w:rsidP="00EE66D9">
      <w:pPr>
        <w:pStyle w:val="NoSpacing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Обработка на резултатите – оценката за измер. на дадена вел. може да бъде точкова или мн.кратна.Точк. оценка не носи инф. за грешки, затова при многокр.измер. се говори  за интервална оценка: Y = X+- t(p:k)S/√n , s-ср.квадр.отклон.,t-коеф на Стюдент.</w:t>
      </w:r>
      <w:r w:rsidRPr="00F33D6B">
        <w:t xml:space="preserve"> </w:t>
      </w:r>
      <w:r w:rsidRPr="00F33D6B">
        <w:rPr>
          <w:sz w:val="20"/>
          <w:szCs w:val="20"/>
        </w:rPr>
        <w:t xml:space="preserve">Методите за откриване на груби грешки  и пропуски се свеждат до </w:t>
      </w:r>
      <w:r>
        <w:rPr>
          <w:sz w:val="20"/>
          <w:szCs w:val="20"/>
          <w:u w:val="single"/>
        </w:rPr>
        <w:t>проверка на стат.</w:t>
      </w:r>
      <w:r w:rsidRPr="00F33D6B">
        <w:rPr>
          <w:sz w:val="20"/>
          <w:szCs w:val="20"/>
          <w:u w:val="single"/>
        </w:rPr>
        <w:t xml:space="preserve"> хипотези </w:t>
      </w:r>
      <w:r w:rsidRPr="00F33D6B">
        <w:rPr>
          <w:sz w:val="20"/>
          <w:szCs w:val="20"/>
        </w:rPr>
        <w:t xml:space="preserve"> за</w:t>
      </w:r>
      <w:r>
        <w:rPr>
          <w:sz w:val="20"/>
          <w:szCs w:val="20"/>
        </w:rPr>
        <w:t xml:space="preserve"> значимост. Разглеждат се 0</w:t>
      </w:r>
      <w:r w:rsidRPr="00F33D6B">
        <w:rPr>
          <w:sz w:val="20"/>
          <w:szCs w:val="20"/>
        </w:rPr>
        <w:t>та и</w:t>
      </w:r>
      <w:r>
        <w:rPr>
          <w:sz w:val="20"/>
          <w:szCs w:val="20"/>
        </w:rPr>
        <w:t xml:space="preserve"> алтернативната хипотеза. 0-та се проверява със случ. подбрана в-на- статист. критерий. Ако 0-</w:t>
      </w:r>
      <w:r w:rsidRPr="00F33D6B">
        <w:rPr>
          <w:sz w:val="20"/>
          <w:szCs w:val="20"/>
        </w:rPr>
        <w:t>та хипотеза е вярна р</w:t>
      </w:r>
      <w:r>
        <w:rPr>
          <w:sz w:val="20"/>
          <w:szCs w:val="20"/>
        </w:rPr>
        <w:t>азпред. на статист.</w:t>
      </w:r>
      <w:r w:rsidRPr="00F33D6B">
        <w:rPr>
          <w:sz w:val="20"/>
          <w:szCs w:val="20"/>
        </w:rPr>
        <w:t xml:space="preserve"> крите</w:t>
      </w:r>
      <w:r>
        <w:rPr>
          <w:sz w:val="20"/>
          <w:szCs w:val="20"/>
        </w:rPr>
        <w:t>рий е познато като разпред.</w:t>
      </w:r>
      <w:r w:rsidRPr="00F33D6B">
        <w:rPr>
          <w:sz w:val="20"/>
          <w:szCs w:val="20"/>
        </w:rPr>
        <w:t xml:space="preserve"> на Грабс. С</w:t>
      </w:r>
      <w:r>
        <w:rPr>
          <w:sz w:val="20"/>
          <w:szCs w:val="20"/>
        </w:rPr>
        <w:t>тойностите които статист.</w:t>
      </w:r>
      <w:r w:rsidRPr="00F33D6B">
        <w:rPr>
          <w:sz w:val="20"/>
          <w:szCs w:val="20"/>
        </w:rPr>
        <w:t xml:space="preserve"> крите</w:t>
      </w:r>
      <w:r>
        <w:rPr>
          <w:sz w:val="20"/>
          <w:szCs w:val="20"/>
        </w:rPr>
        <w:t>рий може да приеме образуват 2 множ.- 1-то се състои от стойности,</w:t>
      </w:r>
      <w:r w:rsidRPr="00F33D6B">
        <w:rPr>
          <w:sz w:val="20"/>
          <w:szCs w:val="20"/>
        </w:rPr>
        <w:t>пр</w:t>
      </w:r>
      <w:r>
        <w:rPr>
          <w:sz w:val="20"/>
          <w:szCs w:val="20"/>
        </w:rPr>
        <w:t>и които 0-та хип.</w:t>
      </w:r>
      <w:r w:rsidRPr="00F33D6B">
        <w:rPr>
          <w:sz w:val="20"/>
          <w:szCs w:val="20"/>
        </w:rPr>
        <w:t xml:space="preserve"> се отхвърля(критична област), а останалите стойности образуват допустимата област.З</w:t>
      </w:r>
      <w:r>
        <w:rPr>
          <w:sz w:val="20"/>
          <w:szCs w:val="20"/>
        </w:rPr>
        <w:t>а отстраняване на систем.</w:t>
      </w:r>
      <w:r w:rsidRPr="00F33D6B">
        <w:rPr>
          <w:sz w:val="20"/>
          <w:szCs w:val="20"/>
        </w:rPr>
        <w:t xml:space="preserve"> грешки се използват следните методи: метод с предварително и</w:t>
      </w:r>
      <w:r>
        <w:rPr>
          <w:sz w:val="20"/>
          <w:szCs w:val="20"/>
        </w:rPr>
        <w:t>зучаване на грешката и въвеж.</w:t>
      </w:r>
      <w:r w:rsidRPr="00F33D6B">
        <w:rPr>
          <w:sz w:val="20"/>
          <w:szCs w:val="20"/>
        </w:rPr>
        <w:t xml:space="preserve"> на поправки (променят</w:t>
      </w:r>
      <w:r>
        <w:rPr>
          <w:sz w:val="20"/>
          <w:szCs w:val="20"/>
        </w:rPr>
        <w:t xml:space="preserve"> се голем.</w:t>
      </w:r>
      <w:r w:rsidRPr="00F33D6B">
        <w:rPr>
          <w:sz w:val="20"/>
          <w:szCs w:val="20"/>
        </w:rPr>
        <w:t xml:space="preserve"> и знака на </w:t>
      </w:r>
      <w:r>
        <w:rPr>
          <w:sz w:val="20"/>
          <w:szCs w:val="20"/>
        </w:rPr>
        <w:t>системат.</w:t>
      </w:r>
      <w:r w:rsidRPr="00F33D6B">
        <w:rPr>
          <w:sz w:val="20"/>
          <w:szCs w:val="20"/>
        </w:rPr>
        <w:t xml:space="preserve"> гре</w:t>
      </w:r>
      <w:r>
        <w:rPr>
          <w:sz w:val="20"/>
          <w:szCs w:val="20"/>
        </w:rPr>
        <w:t>шка); метод с изкл. на изт. на систем.</w:t>
      </w:r>
      <w:r w:rsidRPr="00F33D6B">
        <w:rPr>
          <w:sz w:val="20"/>
          <w:szCs w:val="20"/>
        </w:rPr>
        <w:t xml:space="preserve"> г</w:t>
      </w:r>
      <w:r>
        <w:rPr>
          <w:sz w:val="20"/>
          <w:szCs w:val="20"/>
        </w:rPr>
        <w:t>решка (експерименти за откр. на тези изт.</w:t>
      </w:r>
      <w:r w:rsidRPr="00F33D6B">
        <w:rPr>
          <w:sz w:val="20"/>
          <w:szCs w:val="20"/>
        </w:rPr>
        <w:t>); метод със заместване(съпоставяне на търсената вел. с образцова); ме</w:t>
      </w:r>
      <w:r>
        <w:rPr>
          <w:sz w:val="20"/>
          <w:szCs w:val="20"/>
        </w:rPr>
        <w:t>тод с компенсация на систем.</w:t>
      </w:r>
      <w:r w:rsidRPr="00F33D6B">
        <w:rPr>
          <w:sz w:val="20"/>
          <w:szCs w:val="20"/>
        </w:rPr>
        <w:t xml:space="preserve"> грешка(правят с</w:t>
      </w:r>
      <w:r>
        <w:rPr>
          <w:sz w:val="20"/>
          <w:szCs w:val="20"/>
        </w:rPr>
        <w:t>е 2 измер.</w:t>
      </w:r>
      <w:r w:rsidRPr="00F33D6B">
        <w:rPr>
          <w:sz w:val="20"/>
          <w:szCs w:val="20"/>
        </w:rPr>
        <w:t xml:space="preserve"> като се</w:t>
      </w:r>
      <w:r>
        <w:rPr>
          <w:sz w:val="20"/>
          <w:szCs w:val="20"/>
        </w:rPr>
        <w:t xml:space="preserve"> сменя знака на систем.</w:t>
      </w:r>
      <w:r w:rsidRPr="00F33D6B">
        <w:rPr>
          <w:sz w:val="20"/>
          <w:szCs w:val="20"/>
        </w:rPr>
        <w:t xml:space="preserve"> грешка).</w:t>
      </w:r>
    </w:p>
    <w:p w:rsidR="00E83EB3" w:rsidRPr="0082786F" w:rsidRDefault="00E83EB3" w:rsidP="00EE66D9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8.Обраб. на резул. от косвени мн.</w:t>
      </w:r>
      <w:r w:rsidRPr="00DB45E2">
        <w:rPr>
          <w:b/>
          <w:bCs/>
          <w:sz w:val="24"/>
          <w:szCs w:val="24"/>
          <w:u w:val="single"/>
        </w:rPr>
        <w:t>кратни измер</w:t>
      </w:r>
      <w:r w:rsidRPr="00F33D6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-</w:t>
      </w:r>
      <w:r>
        <w:rPr>
          <w:sz w:val="20"/>
          <w:szCs w:val="20"/>
          <w:u w:val="single"/>
        </w:rPr>
        <w:t>Косвени мн.</w:t>
      </w:r>
      <w:r w:rsidRPr="00F33D6B">
        <w:rPr>
          <w:sz w:val="20"/>
          <w:szCs w:val="20"/>
          <w:u w:val="single"/>
        </w:rPr>
        <w:t>кратни измер</w:t>
      </w:r>
      <w:r>
        <w:rPr>
          <w:sz w:val="20"/>
          <w:szCs w:val="20"/>
          <w:u w:val="single"/>
        </w:rPr>
        <w:t>.</w:t>
      </w:r>
      <w:r w:rsidRPr="00F33D6B">
        <w:rPr>
          <w:sz w:val="20"/>
          <w:szCs w:val="20"/>
        </w:rPr>
        <w:t>: ар</w:t>
      </w:r>
      <w:r>
        <w:rPr>
          <w:sz w:val="20"/>
          <w:szCs w:val="20"/>
        </w:rPr>
        <w:t>гументите на косвеното измер. са мн.кратно измер. в-ни(Опр. съпр.</w:t>
      </w:r>
      <w:r w:rsidRPr="00F33D6B">
        <w:rPr>
          <w:sz w:val="20"/>
          <w:szCs w:val="20"/>
        </w:rPr>
        <w:t xml:space="preserve"> на </w:t>
      </w:r>
      <w:r>
        <w:rPr>
          <w:sz w:val="20"/>
          <w:szCs w:val="20"/>
        </w:rPr>
        <w:t>резистор чрез мн.кратно измер.</w:t>
      </w:r>
      <w:r w:rsidRPr="00F33D6B">
        <w:rPr>
          <w:sz w:val="20"/>
          <w:szCs w:val="20"/>
        </w:rPr>
        <w:t xml:space="preserve"> на </w:t>
      </w:r>
      <w:r w:rsidRPr="00F33D6B">
        <w:rPr>
          <w:sz w:val="20"/>
          <w:szCs w:val="20"/>
          <w:lang w:val="en-US"/>
        </w:rPr>
        <w:t>U</w:t>
      </w:r>
      <w:r w:rsidRPr="00F33D6B">
        <w:rPr>
          <w:sz w:val="20"/>
          <w:szCs w:val="20"/>
        </w:rPr>
        <w:t xml:space="preserve"> и </w:t>
      </w:r>
      <w:r w:rsidRPr="00F33D6B">
        <w:rPr>
          <w:sz w:val="20"/>
          <w:szCs w:val="20"/>
          <w:lang w:val="en-US"/>
        </w:rPr>
        <w:t>I</w:t>
      </w:r>
      <w:r w:rsidRPr="00F33D6B">
        <w:rPr>
          <w:sz w:val="20"/>
          <w:szCs w:val="20"/>
        </w:rPr>
        <w:t>). Целта е да се получи най- доб</w:t>
      </w:r>
      <w:r>
        <w:rPr>
          <w:sz w:val="20"/>
          <w:szCs w:val="20"/>
        </w:rPr>
        <w:t>ра оценка на косвено измер. вел. При нормално разпред.</w:t>
      </w:r>
      <w:r w:rsidRPr="00F33D6B">
        <w:rPr>
          <w:sz w:val="20"/>
          <w:szCs w:val="20"/>
        </w:rPr>
        <w:t xml:space="preserve"> на резултатите и ли</w:t>
      </w:r>
      <w:r>
        <w:rPr>
          <w:sz w:val="20"/>
          <w:szCs w:val="20"/>
        </w:rPr>
        <w:t>пса на корелация м/у измер.</w:t>
      </w:r>
      <w:r w:rsidRPr="00F33D6B">
        <w:rPr>
          <w:sz w:val="20"/>
          <w:szCs w:val="20"/>
        </w:rPr>
        <w:t xml:space="preserve"> аргументи се използва същия метод както при обработка на резулт</w:t>
      </w:r>
      <w:r>
        <w:rPr>
          <w:sz w:val="20"/>
          <w:szCs w:val="20"/>
        </w:rPr>
        <w:t>атите от преки мн.кратни измер.</w:t>
      </w:r>
      <w:r w:rsidRPr="00F33D6B">
        <w:rPr>
          <w:sz w:val="20"/>
          <w:szCs w:val="20"/>
        </w:rPr>
        <w:t>- точкова или интервална</w:t>
      </w:r>
      <w:r>
        <w:t>.</w:t>
      </w:r>
      <w:r>
        <w:rPr>
          <w:sz w:val="20"/>
          <w:szCs w:val="20"/>
        </w:rPr>
        <w:t>Х-ката е работна,а т.</w:t>
      </w:r>
      <w:r w:rsidRPr="00B61731">
        <w:rPr>
          <w:sz w:val="20"/>
          <w:szCs w:val="20"/>
        </w:rPr>
        <w:t xml:space="preserve"> са наредени на п</w:t>
      </w:r>
      <w:r>
        <w:rPr>
          <w:sz w:val="20"/>
          <w:szCs w:val="20"/>
        </w:rPr>
        <w:t>равата.Правата минава м/у вс.</w:t>
      </w:r>
      <w:r w:rsidRPr="00B61731">
        <w:rPr>
          <w:sz w:val="20"/>
          <w:szCs w:val="20"/>
        </w:rPr>
        <w:t xml:space="preserve"> т.,т.е</w:t>
      </w:r>
      <w:r>
        <w:rPr>
          <w:sz w:val="20"/>
          <w:szCs w:val="20"/>
        </w:rPr>
        <w:t>. разстоянието м/у права и т. ще бъде мин</w:t>
      </w:r>
      <w:r w:rsidRPr="00B61731">
        <w:rPr>
          <w:sz w:val="20"/>
          <w:szCs w:val="20"/>
        </w:rPr>
        <w:t>.</w:t>
      </w:r>
      <w:r>
        <w:rPr>
          <w:b/>
          <w:bCs/>
          <w:sz w:val="24"/>
          <w:szCs w:val="24"/>
        </w:rPr>
        <w:t xml:space="preserve"> </w:t>
      </w:r>
      <w:r w:rsidRPr="00B61731">
        <w:rPr>
          <w:b/>
          <w:bCs/>
        </w:rPr>
        <w:t>К=Σ (U1 -I</w:t>
      </w:r>
      <w:r w:rsidRPr="00B61731">
        <w:rPr>
          <w:b/>
          <w:bCs/>
          <w:vertAlign w:val="subscript"/>
        </w:rPr>
        <w:t>i</w:t>
      </w:r>
      <w:r w:rsidRPr="00B61731">
        <w:rPr>
          <w:b/>
          <w:bCs/>
        </w:rPr>
        <w:t>R)</w:t>
      </w:r>
      <w:r w:rsidRPr="00B61731">
        <w:rPr>
          <w:b/>
          <w:bCs/>
          <w:vertAlign w:val="superscript"/>
        </w:rPr>
        <w:t>2</w:t>
      </w:r>
      <w:r w:rsidRPr="00B61731">
        <w:rPr>
          <w:b/>
          <w:bCs/>
        </w:rPr>
        <w:t xml:space="preserve"> -&gt; min</w:t>
      </w:r>
    </w:p>
    <w:p w:rsidR="00E83EB3" w:rsidRPr="00E015FB" w:rsidRDefault="00E83EB3" w:rsidP="00E015FB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noProof/>
          <w:lang w:eastAsia="bg-BG"/>
        </w:rPr>
        <w:pict>
          <v:shape id="Picture 8" o:spid="_x0000_s1033" type="#_x0000_t75" alt="Untitled3.png" style="position:absolute;left:0;text-align:left;margin-left:351pt;margin-top:333pt;width:87pt;height:69.75pt;z-index:-251669504;visibility:visible;mso-position-horizontal-relative:margin;mso-position-vertical-relative:margin" wrapcoords="-186 0 -186 21368 21600 21368 21600 0 -186 0">
            <v:imagedata r:id="rId13" o:title=""/>
            <w10:wrap type="tight" anchorx="margin" anchory="margin"/>
          </v:shape>
        </w:pict>
      </w:r>
      <w:r>
        <w:rPr>
          <w:b/>
          <w:bCs/>
          <w:color w:val="000000"/>
          <w:u w:val="single"/>
        </w:rPr>
        <w:t>9.Сум.</w:t>
      </w:r>
      <w:r w:rsidRPr="00DB45E2">
        <w:rPr>
          <w:b/>
          <w:bCs/>
          <w:color w:val="000000"/>
          <w:u w:val="single"/>
        </w:rPr>
        <w:t xml:space="preserve"> на грешки.Методи за сум</w:t>
      </w:r>
      <w:r w:rsidRPr="00DB45E2">
        <w:rPr>
          <w:color w:val="000000"/>
          <w:sz w:val="20"/>
          <w:szCs w:val="20"/>
          <w:u w:val="single"/>
        </w:rPr>
        <w:t>.</w:t>
      </w:r>
      <w:r>
        <w:rPr>
          <w:noProof/>
          <w:lang w:eastAsia="bg-BG"/>
        </w:rPr>
        <w:pict>
          <v:shape id="_x0000_s1034" type="#_x0000_t75" style="position:absolute;left:0;text-align:left;margin-left:351pt;margin-top:89.5pt;width:90pt;height:18pt;z-index:251648000;visibility:visible;mso-wrap-edited:f;mso-position-horizontal-relative:text;mso-position-vertical-relative:text">
            <v:imagedata r:id="rId8" o:title=""/>
            <w10:wrap type="square"/>
          </v:shape>
          <o:OLEObject Type="Embed" ProgID="Word.Picture.8" ShapeID="_x0000_s1034" DrawAspect="Content" ObjectID="_1325195171" r:id="rId14"/>
        </w:pict>
      </w:r>
      <w:r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</w:rPr>
        <w:t>Сум. на грешки се налага поради повишеното изискване за точност на измер. уреди.</w:t>
      </w:r>
      <w:r w:rsidRPr="002B13F6">
        <w:rPr>
          <w:b/>
          <w:bCs/>
          <w:color w:val="000000"/>
        </w:rPr>
        <w:t>∆</w:t>
      </w:r>
      <w:r w:rsidRPr="002B13F6">
        <w:rPr>
          <w:b/>
          <w:bCs/>
          <w:color w:val="000000"/>
          <w:vertAlign w:val="subscript"/>
        </w:rPr>
        <w:t>Σ</w:t>
      </w:r>
      <w:r w:rsidRPr="002B13F6">
        <w:rPr>
          <w:b/>
          <w:bCs/>
          <w:color w:val="000000"/>
        </w:rPr>
        <w:t>=∆</w:t>
      </w:r>
      <w:r w:rsidRPr="002B13F6">
        <w:rPr>
          <w:b/>
          <w:bCs/>
          <w:color w:val="000000"/>
          <w:vertAlign w:val="subscript"/>
        </w:rPr>
        <w:t>с</w:t>
      </w:r>
      <w:r w:rsidRPr="002B13F6">
        <w:rPr>
          <w:b/>
          <w:bCs/>
          <w:color w:val="000000"/>
        </w:rPr>
        <w:t xml:space="preserve"> + ∆</w:t>
      </w:r>
      <w:r w:rsidRPr="002B13F6">
        <w:rPr>
          <w:b/>
          <w:bCs/>
          <w:color w:val="000000"/>
          <w:vertAlign w:val="subscript"/>
        </w:rPr>
        <w:t>i</w:t>
      </w:r>
      <w:r>
        <w:rPr>
          <w:b/>
          <w:bCs/>
          <w:color w:val="000000"/>
          <w:vertAlign w:val="subscript"/>
        </w:rPr>
        <w:t xml:space="preserve"> </w:t>
      </w:r>
      <w:r>
        <w:rPr>
          <w:b/>
          <w:bCs/>
          <w:color w:val="000000"/>
        </w:rPr>
        <w:t xml:space="preserve"> - </w:t>
      </w:r>
      <w:r w:rsidRPr="002B13F6">
        <w:rPr>
          <w:color w:val="000000"/>
          <w:sz w:val="20"/>
          <w:szCs w:val="20"/>
        </w:rPr>
        <w:t>обща грешка</w:t>
      </w:r>
      <w:r>
        <w:rPr>
          <w:color w:val="000000"/>
          <w:sz w:val="20"/>
          <w:szCs w:val="20"/>
        </w:rPr>
        <w:t>.Опр. й изисква намир. и нормирането на 2те компоненти.Методи:</w:t>
      </w:r>
      <w:r>
        <w:rPr>
          <w:b/>
          <w:bCs/>
          <w:color w:val="000000"/>
          <w:sz w:val="20"/>
          <w:szCs w:val="20"/>
        </w:rPr>
        <w:t>Н</w:t>
      </w:r>
      <w:r w:rsidRPr="00C44903">
        <w:rPr>
          <w:b/>
          <w:bCs/>
          <w:color w:val="000000"/>
          <w:sz w:val="20"/>
          <w:szCs w:val="20"/>
        </w:rPr>
        <w:t>а аритм. сум. по модул</w:t>
      </w:r>
      <w:r>
        <w:rPr>
          <w:color w:val="000000"/>
          <w:sz w:val="20"/>
          <w:szCs w:val="20"/>
        </w:rPr>
        <w:t>: при този метод се Σ отделните компоненти на грешката.За този метод е характерно,че не се отчита знака на грешката, поради което се получават завишени ст-сти. 2</w:t>
      </w:r>
      <w:r>
        <w:rPr>
          <w:b/>
          <w:bCs/>
          <w:color w:val="000000"/>
          <w:sz w:val="20"/>
          <w:szCs w:val="20"/>
        </w:rPr>
        <w:t>)В</w:t>
      </w:r>
      <w:r w:rsidRPr="00C44903">
        <w:rPr>
          <w:b/>
          <w:bCs/>
          <w:color w:val="000000"/>
          <w:sz w:val="20"/>
          <w:szCs w:val="20"/>
        </w:rPr>
        <w:t>ероятен поток</w:t>
      </w:r>
      <w:r>
        <w:rPr>
          <w:color w:val="000000"/>
          <w:sz w:val="20"/>
          <w:szCs w:val="20"/>
        </w:rPr>
        <w:t>: той е в сила, ако вс. грешки са случ. и незав. като характерно е,че случ. грешки може да са зависими или корелирали.Опр. на общата систем. грешка:Всеки преобразувател в реалния случай се х-ра с ∆</w:t>
      </w:r>
      <w:r>
        <w:rPr>
          <w:color w:val="000000"/>
          <w:sz w:val="20"/>
          <w:szCs w:val="20"/>
          <w:vertAlign w:val="subscript"/>
        </w:rPr>
        <w:t>к</w:t>
      </w:r>
      <w:r>
        <w:rPr>
          <w:color w:val="000000"/>
          <w:sz w:val="20"/>
          <w:szCs w:val="20"/>
        </w:rPr>
        <w:t xml:space="preserve"> , която ∆ се нарича абсолютна грешка идеална ф-я.От тази грешка идеалната ф-я се превръща в реална.Абс.грешка е разликата м/у реалната и идеалната.В почти всички случаи изменението на парам. на уредите са мн. малки,поради което се прилагаа формула за опростената грешка.Тя  се получава като f ∆Y се разложи в ред на Тейлор като в него се пренебрегнат членовете от 2 и по-висок порядък.</w:t>
      </w:r>
      <w:r w:rsidRPr="00A8411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∆Y=Σ dY.∆Ki/dK1.За относ. грешка се получава: δ=Σа</w:t>
      </w:r>
      <w:r>
        <w:rPr>
          <w:color w:val="000000"/>
          <w:sz w:val="20"/>
          <w:szCs w:val="20"/>
          <w:vertAlign w:val="subscript"/>
        </w:rPr>
        <w:t>i</w:t>
      </w:r>
      <w:r>
        <w:rPr>
          <w:color w:val="000000"/>
          <w:sz w:val="20"/>
          <w:szCs w:val="20"/>
        </w:rPr>
        <w:t>.δ</w:t>
      </w:r>
      <w:r>
        <w:rPr>
          <w:color w:val="000000"/>
          <w:sz w:val="20"/>
          <w:szCs w:val="20"/>
          <w:vertAlign w:val="subscript"/>
        </w:rPr>
        <w:t>i</w:t>
      </w:r>
      <w:r>
        <w:rPr>
          <w:color w:val="000000"/>
          <w:sz w:val="20"/>
          <w:szCs w:val="20"/>
        </w:rPr>
        <w:t xml:space="preserve">. a – коеф. на влияние на относ. грешка на даден блок в/у общата систем. грешка. </w:t>
      </w:r>
    </w:p>
    <w:p w:rsidR="00E83EB3" w:rsidRPr="00E015FB" w:rsidRDefault="00E83EB3" w:rsidP="00E015FB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B45E2">
        <w:rPr>
          <w:b/>
          <w:bCs/>
          <w:color w:val="000000"/>
          <w:sz w:val="24"/>
          <w:szCs w:val="24"/>
          <w:u w:val="single"/>
          <w:lang w:val="en-US"/>
        </w:rPr>
        <w:t>10.</w:t>
      </w:r>
      <w:r>
        <w:rPr>
          <w:b/>
          <w:bCs/>
          <w:color w:val="000000"/>
          <w:sz w:val="24"/>
          <w:szCs w:val="24"/>
          <w:u w:val="single"/>
        </w:rPr>
        <w:t>Компенс. метод-същност и особ</w:t>
      </w:r>
      <w:r w:rsidRPr="00DB45E2">
        <w:rPr>
          <w:b/>
          <w:bCs/>
          <w:color w:val="000000"/>
          <w:sz w:val="24"/>
          <w:szCs w:val="24"/>
          <w:u w:val="single"/>
        </w:rPr>
        <w:t>.Комп</w:t>
      </w:r>
      <w:r>
        <w:rPr>
          <w:b/>
          <w:bCs/>
          <w:color w:val="000000"/>
          <w:sz w:val="24"/>
          <w:szCs w:val="24"/>
          <w:u w:val="single"/>
        </w:rPr>
        <w:t>енсатори за постоянно напр</w:t>
      </w:r>
      <w:r w:rsidRPr="00DB45E2">
        <w:rPr>
          <w:b/>
          <w:bCs/>
          <w:color w:val="000000"/>
          <w:sz w:val="24"/>
          <w:szCs w:val="24"/>
          <w:u w:val="single"/>
        </w:rPr>
        <w:t>.Прилож</w:t>
      </w:r>
      <w:r>
        <w:rPr>
          <w:b/>
          <w:bCs/>
          <w:color w:val="000000"/>
          <w:sz w:val="24"/>
          <w:szCs w:val="24"/>
        </w:rPr>
        <w:t>.</w:t>
      </w:r>
      <w:r w:rsidRPr="00955307">
        <w:rPr>
          <w:sz w:val="20"/>
          <w:szCs w:val="20"/>
        </w:rPr>
        <w:t>Компенса</w:t>
      </w:r>
      <w:r>
        <w:rPr>
          <w:sz w:val="20"/>
          <w:szCs w:val="20"/>
        </w:rPr>
        <w:t>ционният метод е сравнителен 0-</w:t>
      </w:r>
      <w:r w:rsidRPr="00955307">
        <w:rPr>
          <w:sz w:val="20"/>
          <w:szCs w:val="20"/>
        </w:rPr>
        <w:t>ев метод, при който се извършва пряко срав</w:t>
      </w:r>
      <w:r>
        <w:rPr>
          <w:sz w:val="20"/>
          <w:szCs w:val="20"/>
        </w:rPr>
        <w:t>нение на 2 незав. 1 от др еднородни енерг. в-</w:t>
      </w:r>
      <w:r w:rsidRPr="00955307">
        <w:rPr>
          <w:sz w:val="20"/>
          <w:szCs w:val="20"/>
        </w:rPr>
        <w:t>н</w:t>
      </w:r>
      <w:r>
        <w:rPr>
          <w:sz w:val="20"/>
          <w:szCs w:val="20"/>
        </w:rPr>
        <w:t>и ( напрежения или токове), 1-</w:t>
      </w:r>
      <w:r w:rsidRPr="00955307">
        <w:rPr>
          <w:sz w:val="20"/>
          <w:szCs w:val="20"/>
        </w:rPr>
        <w:t>та от които е р</w:t>
      </w:r>
      <w:r>
        <w:rPr>
          <w:sz w:val="20"/>
          <w:szCs w:val="20"/>
        </w:rPr>
        <w:t>егулируема и известна, а др. – измер</w:t>
      </w:r>
      <w:r w:rsidRPr="00955307">
        <w:rPr>
          <w:sz w:val="20"/>
          <w:szCs w:val="20"/>
        </w:rPr>
        <w:t>.</w:t>
      </w:r>
      <w:r>
        <w:rPr>
          <w:sz w:val="20"/>
          <w:szCs w:val="20"/>
        </w:rPr>
        <w:t>При този метод имаме 2 изт. на напр. -Ек-известно регулируемо напр. и Ех-неизв. Напр. ,НИ-нулев индикатор.(*)Целта е опр. на Ек.При този метод се добавя  допълнително ,известно ,регул. напр. ,а към веригата се добавя и 0-ев индикатор.В следствие на регулирането на известното напр. ,се достига до = на 2те напр.,което = се установява чрез НИ.Ек=Ех.Когато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веригата се състои от  2 изт. на ток,при = на неизвестния ток имаме </w:t>
      </w:r>
      <w:r>
        <w:rPr>
          <w:sz w:val="20"/>
          <w:szCs w:val="20"/>
          <w:lang w:val="en-US"/>
        </w:rPr>
        <w:t>Ik=Ix,</w:t>
      </w:r>
      <w:r>
        <w:rPr>
          <w:sz w:val="20"/>
          <w:szCs w:val="20"/>
        </w:rPr>
        <w:t>това = се установява чрез НИ.(*)Възможни са 2 начина за регулиране на Ек 1)</w:t>
      </w:r>
      <w:r>
        <w:rPr>
          <w:sz w:val="20"/>
          <w:szCs w:val="20"/>
          <w:lang w:val="en-US"/>
        </w:rPr>
        <w:t>Ip=var,</w:t>
      </w:r>
      <w:r>
        <w:rPr>
          <w:sz w:val="20"/>
          <w:szCs w:val="20"/>
        </w:rPr>
        <w:t>(варира тока на комп.)</w:t>
      </w:r>
      <w:r>
        <w:rPr>
          <w:sz w:val="20"/>
          <w:szCs w:val="20"/>
          <w:lang w:val="en-US"/>
        </w:rPr>
        <w:t xml:space="preserve">Rk=const </w:t>
      </w:r>
      <w:r>
        <w:rPr>
          <w:sz w:val="20"/>
          <w:szCs w:val="20"/>
        </w:rPr>
        <w:t xml:space="preserve"> 2)</w:t>
      </w:r>
      <w:r w:rsidRPr="004A13F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Ip=</w:t>
      </w:r>
      <w:r w:rsidRPr="004A13F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const </w:t>
      </w:r>
      <w:r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Rk=</w:t>
      </w:r>
      <w:r w:rsidRPr="004A13F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var</w:t>
      </w:r>
      <w:r>
        <w:rPr>
          <w:sz w:val="20"/>
          <w:szCs w:val="20"/>
        </w:rPr>
        <w:t xml:space="preserve">(най-често се изпозва)(*)Компресора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 представлява регулируем напр. пад </w:t>
      </w:r>
      <w:r>
        <w:rPr>
          <w:sz w:val="20"/>
          <w:szCs w:val="20"/>
          <w:lang w:val="en-US"/>
        </w:rPr>
        <w:t>Uk</w:t>
      </w:r>
      <w:r>
        <w:rPr>
          <w:sz w:val="20"/>
          <w:szCs w:val="20"/>
        </w:rPr>
        <w:t xml:space="preserve">,през който протича ток </w:t>
      </w:r>
      <w:r>
        <w:rPr>
          <w:sz w:val="20"/>
          <w:szCs w:val="20"/>
          <w:lang w:val="en-US"/>
        </w:rPr>
        <w:t>Ir.</w:t>
      </w:r>
      <w:r>
        <w:rPr>
          <w:sz w:val="20"/>
          <w:szCs w:val="20"/>
        </w:rPr>
        <w:t xml:space="preserve">Работният ток </w:t>
      </w:r>
      <w:r>
        <w:rPr>
          <w:sz w:val="20"/>
          <w:szCs w:val="20"/>
          <w:lang w:val="en-US"/>
        </w:rPr>
        <w:t>Ir</w:t>
      </w:r>
      <w:r>
        <w:rPr>
          <w:sz w:val="20"/>
          <w:szCs w:val="20"/>
        </w:rPr>
        <w:t xml:space="preserve"> е постоянен по време на измер.Особености на комп.метод-1)през изт. при равновесие ток не протича-вътр. му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 не влияе в/у процеса на измр</w:t>
      </w:r>
      <w:r w:rsidRPr="00B74F12">
        <w:rPr>
          <w:sz w:val="20"/>
          <w:szCs w:val="20"/>
        </w:rPr>
        <w:t xml:space="preserve">. </w:t>
      </w:r>
      <w:r>
        <w:rPr>
          <w:sz w:val="20"/>
          <w:szCs w:val="20"/>
        </w:rPr>
        <w:t>Чрез този</w:t>
      </w:r>
      <w:r w:rsidRPr="00B74F12">
        <w:rPr>
          <w:sz w:val="20"/>
          <w:szCs w:val="20"/>
        </w:rPr>
        <w:t xml:space="preserve"> метод с</w:t>
      </w:r>
      <w:r>
        <w:rPr>
          <w:sz w:val="20"/>
          <w:szCs w:val="20"/>
        </w:rPr>
        <w:t>е реализира идеален измер.</w:t>
      </w:r>
      <w:r w:rsidRPr="00B74F12">
        <w:rPr>
          <w:sz w:val="20"/>
          <w:szCs w:val="20"/>
        </w:rPr>
        <w:t xml:space="preserve"> процес, при който не се консумира енергия от</w:t>
      </w:r>
      <w:r>
        <w:rPr>
          <w:sz w:val="20"/>
          <w:szCs w:val="20"/>
        </w:rPr>
        <w:t xml:space="preserve"> изт. на измер. в-</w:t>
      </w:r>
      <w:r w:rsidRPr="00B74F12">
        <w:rPr>
          <w:sz w:val="20"/>
          <w:szCs w:val="20"/>
        </w:rPr>
        <w:t>на</w:t>
      </w:r>
      <w:r>
        <w:rPr>
          <w:sz w:val="20"/>
          <w:szCs w:val="20"/>
        </w:rPr>
        <w:t>.П</w:t>
      </w:r>
      <w:r w:rsidRPr="00B74F12">
        <w:rPr>
          <w:sz w:val="20"/>
          <w:szCs w:val="20"/>
        </w:rPr>
        <w:t>роцесът</w:t>
      </w:r>
      <w:r>
        <w:rPr>
          <w:sz w:val="20"/>
          <w:szCs w:val="20"/>
        </w:rPr>
        <w:t xml:space="preserve"> е идеален,колкото е идеален НИ.2)Съпр. на съединителните проводници не оказва влияние в/у измер.Ток през тях не протича.</w:t>
      </w:r>
      <w:r w:rsidRPr="00B74F12">
        <w:rPr>
          <w:sz w:val="10"/>
          <w:szCs w:val="10"/>
        </w:rPr>
        <w:t xml:space="preserve"> </w:t>
      </w:r>
      <w:r w:rsidRPr="001B2409">
        <w:rPr>
          <w:b/>
          <w:bCs/>
          <w:sz w:val="20"/>
          <w:szCs w:val="20"/>
        </w:rPr>
        <w:t>Компенсатори за постоянно напр</w:t>
      </w:r>
      <w:r>
        <w:rPr>
          <w:sz w:val="20"/>
          <w:szCs w:val="20"/>
        </w:rPr>
        <w:t>.-</w:t>
      </w:r>
      <w:r w:rsidRPr="00B74F12">
        <w:rPr>
          <w:sz w:val="20"/>
          <w:szCs w:val="20"/>
        </w:rPr>
        <w:t>На основата на компенсационния метод са създадени уредите компенсатори, чрез които се отчита непосред</w:t>
      </w:r>
      <w:r>
        <w:rPr>
          <w:sz w:val="20"/>
          <w:szCs w:val="20"/>
        </w:rPr>
        <w:t xml:space="preserve">ствено стойността на измер. напр.Съвреенните комп. Имат сл. Пр. сх.(*) Ех-неиз. изт. на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,Е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-образцов изт. на напр.,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-допал. изт.</w:t>
      </w:r>
      <w:r>
        <w:rPr>
          <w:sz w:val="20"/>
          <w:szCs w:val="20"/>
          <w:lang w:val="en-US"/>
        </w:rPr>
        <w:t>U</w:t>
      </w:r>
      <w:r w:rsidRPr="00FE0676">
        <w:rPr>
          <w:sz w:val="20"/>
          <w:szCs w:val="20"/>
          <w:lang w:val="en-US"/>
        </w:rPr>
        <w:t>. R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lang w:val="en-US"/>
        </w:rPr>
        <w:t>+r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lang w:val="en-US"/>
        </w:rPr>
        <w:t>=E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lang w:val="en-US"/>
        </w:rPr>
        <w:t>/Ip</w:t>
      </w:r>
      <w:r>
        <w:rPr>
          <w:sz w:val="20"/>
          <w:szCs w:val="20"/>
        </w:rPr>
        <w:t>.</w:t>
      </w:r>
      <w:r w:rsidRPr="00FE0676">
        <w:rPr>
          <w:sz w:val="20"/>
          <w:szCs w:val="20"/>
        </w:rPr>
        <w:t xml:space="preserve"> Променливият резистор </w:t>
      </w:r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  <w:vertAlign w:val="subscript"/>
          <w:lang w:val="en-US"/>
        </w:rPr>
        <w:t xml:space="preserve">N </w:t>
      </w:r>
      <w:r>
        <w:rPr>
          <w:sz w:val="20"/>
          <w:szCs w:val="20"/>
        </w:rPr>
        <w:t xml:space="preserve">служи за </w:t>
      </w:r>
      <w:r>
        <w:rPr>
          <w:sz w:val="20"/>
          <w:szCs w:val="20"/>
          <w:lang w:val="en-US"/>
        </w:rPr>
        <w:t>t</w:t>
      </w:r>
      <w:r w:rsidRPr="00FE0676">
        <w:rPr>
          <w:sz w:val="20"/>
          <w:szCs w:val="20"/>
        </w:rPr>
        <w:t xml:space="preserve"> корекция на ЕДН Е</w:t>
      </w:r>
      <w:r w:rsidRPr="00FE0676">
        <w:rPr>
          <w:sz w:val="20"/>
          <w:szCs w:val="20"/>
          <w:vertAlign w:val="subscript"/>
          <w:lang w:val="en-US"/>
        </w:rPr>
        <w:t xml:space="preserve">N </w:t>
      </w:r>
      <w:r w:rsidRPr="00FE0676">
        <w:rPr>
          <w:sz w:val="20"/>
          <w:szCs w:val="20"/>
          <w:vertAlign w:val="subscript"/>
        </w:rPr>
        <w:t xml:space="preserve"> </w:t>
      </w:r>
      <w:r w:rsidRPr="00FE0676">
        <w:rPr>
          <w:sz w:val="20"/>
          <w:szCs w:val="20"/>
        </w:rPr>
        <w:t>и скалата му е градуирана пряко в стойности на Е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vertAlign w:val="subscript"/>
        </w:rPr>
        <w:t>.</w:t>
      </w:r>
      <w:r>
        <w:rPr>
          <w:sz w:val="20"/>
          <w:szCs w:val="20"/>
        </w:rPr>
        <w:t>С</w:t>
      </w:r>
      <w:r w:rsidRPr="00FE0676">
        <w:rPr>
          <w:sz w:val="20"/>
          <w:szCs w:val="20"/>
        </w:rPr>
        <w:t>ъздаване на рег</w:t>
      </w:r>
      <w:r>
        <w:rPr>
          <w:sz w:val="20"/>
          <w:szCs w:val="20"/>
        </w:rPr>
        <w:t>улируемо компенсиращо напр.: чрез делители на напр.</w:t>
      </w:r>
      <w:r w:rsidRPr="00FE0676">
        <w:rPr>
          <w:sz w:val="20"/>
          <w:szCs w:val="20"/>
        </w:rPr>
        <w:t xml:space="preserve"> с шунтиращи декади, чрез двойни декади, чрез мостови схеми и чрез сумиране на токове.</w:t>
      </w:r>
      <w:r w:rsidRPr="00FE0676">
        <w:rPr>
          <w:sz w:val="10"/>
          <w:szCs w:val="10"/>
        </w:rPr>
        <w:t xml:space="preserve"> </w:t>
      </w:r>
      <w:r w:rsidRPr="00FE0676">
        <w:rPr>
          <w:sz w:val="20"/>
          <w:szCs w:val="20"/>
        </w:rPr>
        <w:t xml:space="preserve">Точността на компенсаторите се определя от констриктивните грешки на използваните резистори </w:t>
      </w:r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</w:rPr>
        <w:t>к,</w:t>
      </w:r>
      <w:r w:rsidRPr="00FE0676">
        <w:rPr>
          <w:sz w:val="20"/>
          <w:szCs w:val="20"/>
          <w:lang w:val="en-US"/>
        </w:rPr>
        <w:t xml:space="preserve"> R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 xml:space="preserve">и </w:t>
      </w:r>
      <w:r w:rsidRPr="00FE0676">
        <w:rPr>
          <w:sz w:val="20"/>
          <w:szCs w:val="20"/>
          <w:lang w:val="en-US"/>
        </w:rPr>
        <w:t>rN. S</w:t>
      </w:r>
      <w:r w:rsidRPr="00FE0676">
        <w:rPr>
          <w:sz w:val="20"/>
          <w:szCs w:val="20"/>
          <w:vertAlign w:val="subscript"/>
        </w:rPr>
        <w:t>к1</w:t>
      </w:r>
      <w:r w:rsidRPr="00FE0676">
        <w:rPr>
          <w:sz w:val="20"/>
          <w:szCs w:val="20"/>
        </w:rPr>
        <w:t>=∆</w:t>
      </w:r>
      <w:r w:rsidRPr="00FE0676">
        <w:rPr>
          <w:sz w:val="20"/>
          <w:szCs w:val="20"/>
          <w:lang w:val="en-US"/>
        </w:rPr>
        <w:t>Ir/∆Ex=1/(R’</w:t>
      </w:r>
      <w:r w:rsidRPr="00FE0676">
        <w:rPr>
          <w:sz w:val="20"/>
          <w:szCs w:val="20"/>
          <w:vertAlign w:val="subscript"/>
          <w:lang w:val="en-US"/>
        </w:rPr>
        <w:t>k</w:t>
      </w:r>
      <w:r w:rsidRPr="00FE0676">
        <w:rPr>
          <w:sz w:val="20"/>
          <w:szCs w:val="20"/>
          <w:lang w:val="en-US"/>
        </w:rPr>
        <w:t xml:space="preserve"> + R</w:t>
      </w:r>
      <w:r w:rsidRPr="00FE0676">
        <w:rPr>
          <w:sz w:val="20"/>
          <w:szCs w:val="20"/>
          <w:vertAlign w:val="subscript"/>
          <w:lang w:val="en-US"/>
        </w:rPr>
        <w:t>x</w:t>
      </w:r>
      <w:r w:rsidRPr="00FE0676">
        <w:rPr>
          <w:sz w:val="20"/>
          <w:szCs w:val="20"/>
          <w:lang w:val="en-US"/>
        </w:rPr>
        <w:t xml:space="preserve"> + R</w:t>
      </w:r>
      <w:r w:rsidRPr="00FE0676">
        <w:rPr>
          <w:sz w:val="20"/>
          <w:szCs w:val="20"/>
          <w:vertAlign w:val="subscript"/>
          <w:lang w:val="en-US"/>
        </w:rPr>
        <w:t>r</w:t>
      </w:r>
      <w:r w:rsidRPr="00FE0676">
        <w:rPr>
          <w:sz w:val="20"/>
          <w:szCs w:val="20"/>
          <w:lang w:val="en-US"/>
        </w:rPr>
        <w:t>) ,</w:t>
      </w:r>
      <w:r w:rsidRPr="00FE0676">
        <w:rPr>
          <w:sz w:val="20"/>
          <w:szCs w:val="20"/>
        </w:rPr>
        <w:t xml:space="preserve"> където </w:t>
      </w:r>
      <w:r w:rsidRPr="00FE0676">
        <w:rPr>
          <w:sz w:val="20"/>
          <w:szCs w:val="20"/>
          <w:lang w:val="en-US"/>
        </w:rPr>
        <w:t>R’</w:t>
      </w:r>
      <w:r w:rsidRPr="00FE0676">
        <w:rPr>
          <w:sz w:val="20"/>
          <w:szCs w:val="20"/>
          <w:vertAlign w:val="subscript"/>
          <w:lang w:val="en-US"/>
        </w:rPr>
        <w:t>k</w:t>
      </w:r>
      <w:r w:rsidRPr="00FE0676"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>– изх. Съпр. на компен.</w:t>
      </w:r>
      <w:r w:rsidRPr="00FE0676">
        <w:rPr>
          <w:sz w:val="20"/>
          <w:szCs w:val="20"/>
        </w:rPr>
        <w:t xml:space="preserve">; </w:t>
      </w:r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  <w:vertAlign w:val="subscript"/>
          <w:lang w:val="en-US"/>
        </w:rPr>
        <w:t>x</w:t>
      </w:r>
      <w:r w:rsidRPr="00FE0676">
        <w:rPr>
          <w:sz w:val="20"/>
          <w:szCs w:val="20"/>
          <w:vertAlign w:val="subscript"/>
        </w:rPr>
        <w:t xml:space="preserve">  </w:t>
      </w:r>
      <w:r>
        <w:rPr>
          <w:sz w:val="20"/>
          <w:szCs w:val="20"/>
        </w:rPr>
        <w:t>- съпр. на изт.</w:t>
      </w:r>
      <w:r w:rsidRPr="00FE0676">
        <w:rPr>
          <w:sz w:val="20"/>
          <w:szCs w:val="20"/>
        </w:rPr>
        <w:t xml:space="preserve"> Е</w:t>
      </w:r>
      <w:r w:rsidRPr="00FE0676">
        <w:rPr>
          <w:sz w:val="20"/>
          <w:szCs w:val="20"/>
          <w:lang w:val="en-US"/>
        </w:rPr>
        <w:t>x</w:t>
      </w:r>
      <w:r w:rsidRPr="00FE0676">
        <w:rPr>
          <w:sz w:val="20"/>
          <w:szCs w:val="20"/>
        </w:rPr>
        <w:t xml:space="preserve">; </w:t>
      </w:r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  <w:vertAlign w:val="subscript"/>
          <w:lang w:val="en-US"/>
        </w:rPr>
        <w:t>r</w:t>
      </w:r>
      <w:r w:rsidRPr="00FE0676">
        <w:rPr>
          <w:sz w:val="20"/>
          <w:szCs w:val="20"/>
          <w:vertAlign w:val="subscript"/>
        </w:rPr>
        <w:t xml:space="preserve">  </w:t>
      </w:r>
      <w:r>
        <w:rPr>
          <w:sz w:val="20"/>
          <w:szCs w:val="20"/>
        </w:rPr>
        <w:t>- съпр.</w:t>
      </w:r>
      <w:r w:rsidRPr="00FE0676">
        <w:rPr>
          <w:sz w:val="20"/>
          <w:szCs w:val="20"/>
        </w:rPr>
        <w:t xml:space="preserve"> на галванометъра.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>Най – висока чувствително</w:t>
      </w:r>
      <w:r>
        <w:rPr>
          <w:sz w:val="20"/>
          <w:szCs w:val="20"/>
        </w:rPr>
        <w:t>ст имат нискоомните комп.</w:t>
      </w:r>
      <w:r w:rsidRPr="00FE0676">
        <w:rPr>
          <w:sz w:val="20"/>
          <w:szCs w:val="20"/>
        </w:rPr>
        <w:t>.</w:t>
      </w:r>
      <w:r w:rsidRPr="00FE067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Автоматични комп.</w:t>
      </w:r>
      <w:r w:rsidRPr="00FE0676">
        <w:rPr>
          <w:sz w:val="20"/>
          <w:szCs w:val="20"/>
        </w:rPr>
        <w:t xml:space="preserve"> -  пр</w:t>
      </w:r>
      <w:r>
        <w:rPr>
          <w:sz w:val="20"/>
          <w:szCs w:val="20"/>
        </w:rPr>
        <w:t>и тях процесът на уравн. е автоматизиран.</w:t>
      </w:r>
      <w:r w:rsidRPr="00FE0676">
        <w:rPr>
          <w:sz w:val="20"/>
          <w:szCs w:val="20"/>
        </w:rPr>
        <w:t>2</w:t>
      </w:r>
      <w:r>
        <w:rPr>
          <w:sz w:val="20"/>
          <w:szCs w:val="20"/>
        </w:rPr>
        <w:t xml:space="preserve"> вида: с циклично уравн.; със следящо уравн</w:t>
      </w:r>
      <w:r w:rsidRPr="00FE0676">
        <w:rPr>
          <w:sz w:val="20"/>
          <w:szCs w:val="20"/>
        </w:rPr>
        <w:t>.</w:t>
      </w:r>
      <w:r w:rsidRPr="00FE067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При АК с циклично уравн.</w:t>
      </w:r>
      <w:r w:rsidRPr="00FE0676">
        <w:rPr>
          <w:sz w:val="20"/>
          <w:szCs w:val="20"/>
        </w:rPr>
        <w:t>:</w:t>
      </w:r>
      <w:r w:rsidRPr="00FE0676">
        <w:rPr>
          <w:sz w:val="20"/>
          <w:szCs w:val="20"/>
          <w:lang w:val="en-US"/>
        </w:rPr>
        <w:t>U</w:t>
      </w:r>
      <w:r w:rsidRPr="00FE0676">
        <w:rPr>
          <w:sz w:val="20"/>
          <w:szCs w:val="20"/>
        </w:rPr>
        <w:t>к=Ек. Тези ко</w:t>
      </w:r>
      <w:r>
        <w:rPr>
          <w:sz w:val="20"/>
          <w:szCs w:val="20"/>
        </w:rPr>
        <w:t>мп.</w:t>
      </w:r>
      <w:r w:rsidRPr="00FE0676">
        <w:rPr>
          <w:sz w:val="20"/>
          <w:szCs w:val="20"/>
        </w:rPr>
        <w:t xml:space="preserve"> са обикновено цифрови.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>П</w:t>
      </w:r>
      <w:r>
        <w:rPr>
          <w:sz w:val="20"/>
          <w:szCs w:val="20"/>
        </w:rPr>
        <w:t>ри АК със следящо урав.</w:t>
      </w:r>
      <w:r w:rsidRPr="00FE0676">
        <w:rPr>
          <w:sz w:val="20"/>
          <w:szCs w:val="20"/>
        </w:rPr>
        <w:t>: ∆</w:t>
      </w:r>
      <w:r w:rsidRPr="00FE0676">
        <w:rPr>
          <w:sz w:val="20"/>
          <w:szCs w:val="20"/>
          <w:lang w:val="en-US"/>
        </w:rPr>
        <w:t>U=Ex-U</w:t>
      </w:r>
      <w:r w:rsidRPr="00FE0676">
        <w:rPr>
          <w:sz w:val="20"/>
          <w:szCs w:val="20"/>
        </w:rPr>
        <w:t>к</w:t>
      </w:r>
      <w:r>
        <w:rPr>
          <w:sz w:val="20"/>
          <w:szCs w:val="20"/>
        </w:rPr>
        <w:t>(*)</w:t>
      </w:r>
      <w:r w:rsidRPr="00FE067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Комп. за постоянно напр.</w:t>
      </w:r>
      <w:r w:rsidRPr="00FE0676">
        <w:rPr>
          <w:sz w:val="20"/>
          <w:szCs w:val="20"/>
        </w:rPr>
        <w:t xml:space="preserve"> се използват о</w:t>
      </w:r>
      <w:r>
        <w:rPr>
          <w:sz w:val="20"/>
          <w:szCs w:val="20"/>
        </w:rPr>
        <w:t>свен за непосредствено измер. на напр. още и за косвено измер. на токове и съпр.</w:t>
      </w:r>
      <w:r w:rsidRPr="00FE0676">
        <w:rPr>
          <w:sz w:val="20"/>
          <w:szCs w:val="20"/>
        </w:rPr>
        <w:t xml:space="preserve"> с висока точност. Затова те са особено подходящи за проверка на точни волтметри, амперметри, ватметри и </w:t>
      </w:r>
      <w:r>
        <w:rPr>
          <w:sz w:val="20"/>
          <w:szCs w:val="20"/>
        </w:rPr>
        <w:t>мерки за съпротивление.</w:t>
      </w:r>
    </w:p>
    <w:p w:rsidR="00E83EB3" w:rsidRDefault="00E83EB3" w:rsidP="006633C1">
      <w:pPr>
        <w:spacing w:after="0" w:line="20" w:lineRule="atLeast"/>
        <w:jc w:val="both"/>
        <w:rPr>
          <w:sz w:val="24"/>
          <w:szCs w:val="24"/>
        </w:rPr>
      </w:pPr>
      <w:r w:rsidRPr="00DB45E2">
        <w:rPr>
          <w:b/>
          <w:bCs/>
          <w:sz w:val="24"/>
          <w:szCs w:val="24"/>
          <w:u w:val="single"/>
        </w:rPr>
        <w:t>11. Компе</w:t>
      </w:r>
      <w:r>
        <w:rPr>
          <w:b/>
          <w:bCs/>
          <w:sz w:val="24"/>
          <w:szCs w:val="24"/>
          <w:u w:val="single"/>
        </w:rPr>
        <w:t>нсатори за променливо напр</w:t>
      </w:r>
      <w:r w:rsidRPr="00DB45E2">
        <w:rPr>
          <w:b/>
          <w:bCs/>
          <w:sz w:val="24"/>
          <w:szCs w:val="24"/>
          <w:u w:val="single"/>
        </w:rPr>
        <w:t>.Прилож</w:t>
      </w:r>
      <w:r w:rsidRPr="00FE0676">
        <w:rPr>
          <w:sz w:val="24"/>
          <w:szCs w:val="24"/>
        </w:rPr>
        <w:t>.</w:t>
      </w:r>
      <w:r>
        <w:rPr>
          <w:sz w:val="20"/>
          <w:szCs w:val="20"/>
        </w:rPr>
        <w:t xml:space="preserve">Комп. са уреди за косвено сравнение на 2 в-ни.Използват се за точно изм. на променливи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 xml:space="preserve">I </w:t>
      </w:r>
      <w:r>
        <w:rPr>
          <w:sz w:val="20"/>
          <w:szCs w:val="20"/>
        </w:rPr>
        <w:t>и мощности.Високата им точност се дължи на това,че стойн. на пром. в-на се оценява чрез равнодействащата й постояннопокова в-на. Харак.</w:t>
      </w:r>
      <w:r w:rsidRPr="002D0E22">
        <w:rPr>
          <w:sz w:val="20"/>
          <w:szCs w:val="20"/>
        </w:rPr>
        <w:t xml:space="preserve"> особеност тук е, че поради липса на нормален </w:t>
      </w:r>
      <w:r>
        <w:rPr>
          <w:sz w:val="20"/>
          <w:szCs w:val="20"/>
        </w:rPr>
        <w:t>елемент за променливо напр.</w:t>
      </w:r>
      <w:r w:rsidRPr="002D0E22">
        <w:rPr>
          <w:sz w:val="20"/>
          <w:szCs w:val="20"/>
        </w:rPr>
        <w:t xml:space="preserve"> работния ток се измерва с точен електродинамичен амперметър, което ограни</w:t>
      </w:r>
      <w:r>
        <w:rPr>
          <w:sz w:val="20"/>
          <w:szCs w:val="20"/>
        </w:rPr>
        <w:t>чава точността на комп. за променливо напр</w:t>
      </w:r>
      <w:r w:rsidRPr="002D0E22">
        <w:rPr>
          <w:sz w:val="20"/>
          <w:szCs w:val="20"/>
        </w:rPr>
        <w:t>.В зависимост от начина</w:t>
      </w:r>
      <w:r>
        <w:rPr>
          <w:sz w:val="20"/>
          <w:szCs w:val="20"/>
        </w:rPr>
        <w:t xml:space="preserve"> на получаване на комп. Напр.</w:t>
      </w:r>
      <w:r w:rsidRPr="002D0E22">
        <w:rPr>
          <w:sz w:val="20"/>
          <w:szCs w:val="20"/>
        </w:rPr>
        <w:t xml:space="preserve"> се реализират 2 ви</w:t>
      </w:r>
      <w:r>
        <w:rPr>
          <w:sz w:val="20"/>
          <w:szCs w:val="20"/>
        </w:rPr>
        <w:t>да променливотокови комп.: полярно- координатни-комп. напр.</w:t>
      </w:r>
      <w:r w:rsidRPr="002D0E22">
        <w:rPr>
          <w:sz w:val="20"/>
          <w:szCs w:val="20"/>
        </w:rPr>
        <w:t xml:space="preserve"> </w:t>
      </w:r>
      <w:r w:rsidRPr="002D0E22">
        <w:rPr>
          <w:sz w:val="20"/>
          <w:szCs w:val="20"/>
          <w:lang w:val="en-US"/>
        </w:rPr>
        <w:t>U</w:t>
      </w:r>
      <w:r w:rsidRPr="002D0E22">
        <w:rPr>
          <w:sz w:val="20"/>
          <w:szCs w:val="20"/>
        </w:rPr>
        <w:t xml:space="preserve">к се изменя по модул чрез </w:t>
      </w:r>
      <w:r>
        <w:rPr>
          <w:sz w:val="20"/>
          <w:szCs w:val="20"/>
        </w:rPr>
        <w:t>регулируем делител на напр.</w:t>
      </w:r>
      <w:r w:rsidRPr="002D0E22">
        <w:rPr>
          <w:sz w:val="20"/>
          <w:szCs w:val="20"/>
        </w:rPr>
        <w:t xml:space="preserve"> ДН и по фаза чрез фазорегулатор ФР</w:t>
      </w:r>
      <w:r>
        <w:rPr>
          <w:sz w:val="20"/>
          <w:szCs w:val="20"/>
        </w:rPr>
        <w:t>; К</w:t>
      </w:r>
      <w:r w:rsidRPr="002D0E22">
        <w:rPr>
          <w:sz w:val="20"/>
          <w:szCs w:val="20"/>
        </w:rPr>
        <w:t>омплексни компенсатори</w:t>
      </w:r>
      <w:r>
        <w:rPr>
          <w:sz w:val="20"/>
          <w:szCs w:val="20"/>
        </w:rPr>
        <w:t xml:space="preserve"> – комп. Напр.</w:t>
      </w:r>
      <w:r w:rsidRPr="002D0E22">
        <w:rPr>
          <w:sz w:val="20"/>
          <w:szCs w:val="20"/>
        </w:rPr>
        <w:t xml:space="preserve"> съдържа 2 независими съставки, взаимно дефазирани на П/2. </w:t>
      </w:r>
      <w:r>
        <w:rPr>
          <w:i/>
          <w:iCs/>
          <w:sz w:val="20"/>
          <w:szCs w:val="20"/>
        </w:rPr>
        <w:t>(*</w:t>
      </w:r>
      <w:r w:rsidRPr="002D0E22">
        <w:rPr>
          <w:i/>
          <w:iCs/>
          <w:sz w:val="20"/>
          <w:szCs w:val="20"/>
        </w:rPr>
        <w:t>)</w:t>
      </w:r>
      <w:r w:rsidRPr="002D0E22">
        <w:rPr>
          <w:i/>
          <w:iCs/>
          <w:sz w:val="20"/>
          <w:szCs w:val="20"/>
          <w:lang w:val="en-US"/>
        </w:rPr>
        <w:t xml:space="preserve"> </w:t>
      </w:r>
      <w:r w:rsidRPr="002D0E22">
        <w:rPr>
          <w:sz w:val="20"/>
          <w:szCs w:val="20"/>
        </w:rPr>
        <w:t>Съшест</w:t>
      </w:r>
      <w:r>
        <w:rPr>
          <w:sz w:val="20"/>
          <w:szCs w:val="20"/>
        </w:rPr>
        <w:t>вен недостатък на комп. за променливо напр.</w:t>
      </w:r>
      <w:r w:rsidRPr="002D0E22">
        <w:rPr>
          <w:sz w:val="20"/>
          <w:szCs w:val="20"/>
        </w:rPr>
        <w:t xml:space="preserve"> е продължителният и труден пр</w:t>
      </w:r>
      <w:r>
        <w:rPr>
          <w:sz w:val="20"/>
          <w:szCs w:val="20"/>
        </w:rPr>
        <w:t xml:space="preserve">оцес на уравновесяване.Те </w:t>
      </w:r>
      <w:r w:rsidRPr="002D0E22">
        <w:rPr>
          <w:sz w:val="20"/>
          <w:szCs w:val="20"/>
        </w:rPr>
        <w:t>се използват з</w:t>
      </w:r>
      <w:r>
        <w:rPr>
          <w:sz w:val="20"/>
          <w:szCs w:val="20"/>
        </w:rPr>
        <w:t>а измер.</w:t>
      </w:r>
      <w:r w:rsidRPr="002D0E22">
        <w:rPr>
          <w:sz w:val="20"/>
          <w:szCs w:val="20"/>
        </w:rPr>
        <w:t xml:space="preserve"> на малки променли</w:t>
      </w:r>
      <w:r>
        <w:rPr>
          <w:sz w:val="20"/>
          <w:szCs w:val="20"/>
        </w:rPr>
        <w:t>ви ЕДН, комплексни съпр., коеф.</w:t>
      </w:r>
      <w:r w:rsidRPr="002D0E22">
        <w:rPr>
          <w:sz w:val="20"/>
          <w:szCs w:val="20"/>
        </w:rPr>
        <w:t xml:space="preserve"> на предаване на четириполюсници, активни мощности, както</w:t>
      </w:r>
      <w:r>
        <w:rPr>
          <w:sz w:val="20"/>
          <w:szCs w:val="20"/>
        </w:rPr>
        <w:t xml:space="preserve"> и за проверка на измер.</w:t>
      </w:r>
      <w:r w:rsidRPr="002D0E22">
        <w:rPr>
          <w:sz w:val="20"/>
          <w:szCs w:val="20"/>
        </w:rPr>
        <w:t xml:space="preserve"> трансформатори и фазомери.</w:t>
      </w:r>
    </w:p>
    <w:p w:rsidR="00E83EB3" w:rsidRPr="00CD6785" w:rsidRDefault="00E83EB3" w:rsidP="006633C1">
      <w:pPr>
        <w:spacing w:after="0" w:line="20" w:lineRule="atLeast"/>
        <w:jc w:val="both"/>
        <w:rPr>
          <w:sz w:val="20"/>
          <w:szCs w:val="20"/>
          <w:lang w:val="en-US"/>
        </w:rPr>
      </w:pPr>
      <w:r>
        <w:rPr>
          <w:b/>
          <w:bCs/>
          <w:sz w:val="24"/>
          <w:szCs w:val="24"/>
          <w:u w:val="single"/>
        </w:rPr>
        <w:t>12. Измер на ел съпр.</w:t>
      </w:r>
      <w:r w:rsidRPr="00DB45E2">
        <w:rPr>
          <w:b/>
          <w:bCs/>
          <w:sz w:val="24"/>
          <w:szCs w:val="24"/>
          <w:u w:val="single"/>
        </w:rPr>
        <w:t xml:space="preserve"> при постоянен ток.Схеми </w:t>
      </w:r>
      <w:r w:rsidRPr="00DB45E2">
        <w:rPr>
          <w:b/>
          <w:bCs/>
          <w:sz w:val="24"/>
          <w:szCs w:val="24"/>
          <w:u w:val="single"/>
          <w:lang w:val="en-US"/>
        </w:rPr>
        <w:t xml:space="preserve">V-A </w:t>
      </w:r>
      <w:r w:rsidRPr="00DB45E2">
        <w:rPr>
          <w:b/>
          <w:bCs/>
          <w:sz w:val="24"/>
          <w:szCs w:val="24"/>
          <w:u w:val="single"/>
        </w:rPr>
        <w:t>и</w:t>
      </w:r>
      <w:r w:rsidRPr="00DB45E2">
        <w:rPr>
          <w:b/>
          <w:bCs/>
          <w:sz w:val="24"/>
          <w:szCs w:val="24"/>
          <w:u w:val="single"/>
          <w:lang w:val="en-US"/>
        </w:rPr>
        <w:t xml:space="preserve"> A-V</w:t>
      </w:r>
      <w:r w:rsidRPr="00DB45E2">
        <w:rPr>
          <w:b/>
          <w:bCs/>
          <w:sz w:val="24"/>
          <w:szCs w:val="24"/>
          <w:u w:val="single"/>
        </w:rPr>
        <w:t>.Единичен мост за постоянен ток.</w:t>
      </w:r>
      <w:r>
        <w:rPr>
          <w:noProof/>
          <w:lang w:eastAsia="bg-BG"/>
        </w:rPr>
        <w:pict>
          <v:shape id="Picture 13" o:spid="_x0000_s1035" type="#_x0000_t75" alt="Picture 009.jpg" style="position:absolute;left:0;text-align:left;margin-left:378pt;margin-top:108.65pt;width:63pt;height:45pt;z-index:-251667456;visibility:visible;mso-position-horizontal-relative:text;mso-position-vertical-relative:text" wrapcoords="-257 0 -257 21240 21600 21240 21600 0 -257 0">
            <v:imagedata r:id="rId15" o:title=""/>
            <w10:wrap type="tight"/>
          </v:shape>
        </w:pict>
      </w:r>
      <w:r>
        <w:rPr>
          <w:sz w:val="20"/>
          <w:szCs w:val="20"/>
        </w:rPr>
        <w:t>Измер. на съпр.</w:t>
      </w:r>
      <w:r w:rsidRPr="00CD6785">
        <w:rPr>
          <w:sz w:val="20"/>
          <w:szCs w:val="20"/>
        </w:rPr>
        <w:t xml:space="preserve"> става косвено-по закон на Ом чрез </w:t>
      </w:r>
      <w:r w:rsidRPr="00CD6785">
        <w:rPr>
          <w:sz w:val="20"/>
          <w:szCs w:val="20"/>
          <w:lang w:val="en-US"/>
        </w:rPr>
        <w:t>A-</w:t>
      </w:r>
      <w:r w:rsidRPr="00CD6785">
        <w:rPr>
          <w:sz w:val="20"/>
          <w:szCs w:val="20"/>
        </w:rPr>
        <w:t xml:space="preserve">метър и </w:t>
      </w:r>
      <w:r w:rsidRPr="00CD6785">
        <w:rPr>
          <w:sz w:val="20"/>
          <w:szCs w:val="20"/>
          <w:lang w:val="en-US"/>
        </w:rPr>
        <w:t>V-</w:t>
      </w:r>
      <w:r w:rsidRPr="00CD6785">
        <w:rPr>
          <w:sz w:val="20"/>
          <w:szCs w:val="20"/>
        </w:rPr>
        <w:t>метър, чрез мостове и тн. и пряко- използване на омметри</w:t>
      </w:r>
      <w:r w:rsidRPr="00CD678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 xml:space="preserve">средни съпр. - </w:t>
      </w:r>
      <w:r w:rsidRPr="00CD6785">
        <w:rPr>
          <w:sz w:val="20"/>
          <w:szCs w:val="20"/>
        </w:rPr>
        <w:t xml:space="preserve">с </w:t>
      </w:r>
      <w:r w:rsidRPr="00CD6785">
        <w:rPr>
          <w:sz w:val="20"/>
          <w:szCs w:val="20"/>
          <w:lang w:val="en-US"/>
        </w:rPr>
        <w:t>A-</w:t>
      </w:r>
      <w:r w:rsidRPr="00CD6785">
        <w:rPr>
          <w:sz w:val="20"/>
          <w:szCs w:val="20"/>
        </w:rPr>
        <w:t xml:space="preserve">метър и </w:t>
      </w:r>
      <w:r w:rsidRPr="00CD6785">
        <w:rPr>
          <w:sz w:val="20"/>
          <w:szCs w:val="20"/>
          <w:lang w:val="en-US"/>
        </w:rPr>
        <w:t>V-</w:t>
      </w:r>
      <w:r w:rsidRPr="00CD6785">
        <w:rPr>
          <w:sz w:val="20"/>
          <w:szCs w:val="20"/>
        </w:rPr>
        <w:t>метър</w:t>
      </w:r>
      <w:r w:rsidRPr="00CD6785">
        <w:rPr>
          <w:sz w:val="20"/>
          <w:szCs w:val="20"/>
          <w:lang w:val="en-US"/>
        </w:rPr>
        <w:t xml:space="preserve"> R</w:t>
      </w:r>
      <w:r w:rsidRPr="00CD6785">
        <w:rPr>
          <w:sz w:val="20"/>
          <w:szCs w:val="20"/>
        </w:rPr>
        <w:t>х</w:t>
      </w:r>
      <w:r w:rsidRPr="00CD6785">
        <w:rPr>
          <w:sz w:val="20"/>
          <w:szCs w:val="20"/>
          <w:lang w:val="en-US"/>
        </w:rPr>
        <w:t>=U/I [</w:t>
      </w:r>
      <w:r w:rsidRPr="00CD6785">
        <w:rPr>
          <w:sz w:val="20"/>
          <w:szCs w:val="20"/>
        </w:rPr>
        <w:t>Ω</w:t>
      </w:r>
      <w:r w:rsidRPr="00CD6785">
        <w:rPr>
          <w:sz w:val="20"/>
          <w:szCs w:val="20"/>
          <w:lang w:val="en-US"/>
        </w:rPr>
        <w:t>]</w:t>
      </w:r>
      <w:r w:rsidRPr="00CD6785">
        <w:rPr>
          <w:sz w:val="20"/>
          <w:szCs w:val="20"/>
        </w:rPr>
        <w:t>.Реализират се 2 схеми на свързване –</w:t>
      </w:r>
      <w:r w:rsidRPr="00CD6785">
        <w:rPr>
          <w:sz w:val="20"/>
          <w:szCs w:val="20"/>
          <w:lang w:val="en-US"/>
        </w:rPr>
        <w:t xml:space="preserve"> V-A </w:t>
      </w:r>
      <w:r w:rsidRPr="00CD6785">
        <w:rPr>
          <w:sz w:val="20"/>
          <w:szCs w:val="20"/>
        </w:rPr>
        <w:t xml:space="preserve">схема-волтампера е свързан преди </w:t>
      </w:r>
      <w:r w:rsidRPr="00CD6785">
        <w:rPr>
          <w:sz w:val="20"/>
          <w:szCs w:val="20"/>
          <w:lang w:val="en-US"/>
        </w:rPr>
        <w:t>A-</w:t>
      </w:r>
      <w:r w:rsidRPr="00CD6785">
        <w:rPr>
          <w:sz w:val="20"/>
          <w:szCs w:val="20"/>
        </w:rPr>
        <w:t>метъра.</w:t>
      </w:r>
      <w:r w:rsidRPr="00CD6785">
        <w:rPr>
          <w:sz w:val="20"/>
          <w:szCs w:val="20"/>
          <w:lang w:val="en-US"/>
        </w:rPr>
        <w:t>V</w:t>
      </w:r>
      <w:r w:rsidRPr="00CD6785">
        <w:rPr>
          <w:sz w:val="20"/>
          <w:szCs w:val="20"/>
        </w:rPr>
        <w:t>-мет</w:t>
      </w:r>
      <w:r>
        <w:rPr>
          <w:sz w:val="20"/>
          <w:szCs w:val="20"/>
        </w:rPr>
        <w:t>ърът отчита пада на напр.</w:t>
      </w:r>
      <w:r w:rsidRPr="00CD6785">
        <w:rPr>
          <w:sz w:val="20"/>
          <w:szCs w:val="20"/>
        </w:rPr>
        <w:t xml:space="preserve"> на А-метъра. </w:t>
      </w:r>
      <w:r w:rsidRPr="00CD6785">
        <w:rPr>
          <w:sz w:val="20"/>
          <w:szCs w:val="20"/>
          <w:lang w:val="en-US"/>
        </w:rPr>
        <w:t>Rx’=U/I=(Ux+Ira)/I=Rx+Ra.</w:t>
      </w:r>
      <w:r w:rsidRPr="00CD6785">
        <w:rPr>
          <w:sz w:val="20"/>
          <w:szCs w:val="20"/>
        </w:rPr>
        <w:t>Методичната грешка се дължи на амперметъра.делта’=</w:t>
      </w:r>
      <w:r w:rsidRPr="00CD6785">
        <w:rPr>
          <w:sz w:val="20"/>
          <w:szCs w:val="20"/>
          <w:lang w:val="en-US"/>
        </w:rPr>
        <w:t xml:space="preserve">(Rx’-Rx)/Rx=Ra/Rx – </w:t>
      </w:r>
      <w:r w:rsidRPr="00CD6785">
        <w:rPr>
          <w:sz w:val="20"/>
          <w:szCs w:val="20"/>
        </w:rPr>
        <w:t xml:space="preserve">относителна грешка.Изпълнено е </w:t>
      </w:r>
      <w:r w:rsidRPr="00CD6785">
        <w:rPr>
          <w:sz w:val="20"/>
          <w:szCs w:val="20"/>
          <w:lang w:val="en-US"/>
        </w:rPr>
        <w:t>Rx&gt;&gt;Ra.</w:t>
      </w:r>
      <w:r w:rsidRPr="00CD6785">
        <w:rPr>
          <w:sz w:val="20"/>
          <w:szCs w:val="20"/>
        </w:rPr>
        <w:t xml:space="preserve">Схемата може да се използва за относително големи съпр.При схема </w:t>
      </w:r>
      <w:r>
        <w:rPr>
          <w:sz w:val="20"/>
          <w:szCs w:val="20"/>
          <w:lang w:val="en-US"/>
        </w:rPr>
        <w:t>A-V,</w:t>
      </w:r>
      <w:r w:rsidRPr="00CD6785">
        <w:rPr>
          <w:sz w:val="20"/>
          <w:szCs w:val="20"/>
          <w:lang w:val="en-US"/>
        </w:rPr>
        <w:t>A-</w:t>
      </w:r>
      <w:r w:rsidRPr="00CD6785">
        <w:rPr>
          <w:sz w:val="20"/>
          <w:szCs w:val="20"/>
        </w:rPr>
        <w:t xml:space="preserve">метъра е преди </w:t>
      </w:r>
      <w:r w:rsidRPr="00CD6785">
        <w:rPr>
          <w:sz w:val="20"/>
          <w:szCs w:val="20"/>
          <w:lang w:val="en-US"/>
        </w:rPr>
        <w:t>V-</w:t>
      </w:r>
      <w:r w:rsidRPr="00CD6785">
        <w:rPr>
          <w:sz w:val="20"/>
          <w:szCs w:val="20"/>
        </w:rPr>
        <w:t>метъра.Влияе външно съпр. на</w:t>
      </w:r>
      <w:r w:rsidRPr="00CD6785">
        <w:rPr>
          <w:sz w:val="20"/>
          <w:szCs w:val="20"/>
          <w:lang w:val="en-US"/>
        </w:rPr>
        <w:t xml:space="preserve"> V-</w:t>
      </w:r>
      <w:r w:rsidRPr="00CD6785">
        <w:rPr>
          <w:sz w:val="20"/>
          <w:szCs w:val="20"/>
        </w:rPr>
        <w:t>метъра.</w:t>
      </w:r>
      <w:r w:rsidRPr="00CD6785">
        <w:rPr>
          <w:sz w:val="20"/>
          <w:szCs w:val="20"/>
          <w:lang w:val="en-US"/>
        </w:rPr>
        <w:t>Rx’’=U/I=Ux/(Iv+Ix)=(Rv.Rx)/(Rv+Rx).</w:t>
      </w:r>
      <w:r w:rsidRPr="00CD6785">
        <w:rPr>
          <w:sz w:val="20"/>
          <w:szCs w:val="20"/>
        </w:rPr>
        <w:t xml:space="preserve">Схемата е подходяща за отноц. По-малко съпр. </w:t>
      </w:r>
      <w:r w:rsidRPr="00CD6785">
        <w:rPr>
          <w:sz w:val="20"/>
          <w:szCs w:val="20"/>
          <w:lang w:val="en-US"/>
        </w:rPr>
        <w:t>Rx&lt;&lt;Rv.</w:t>
      </w:r>
      <w:r w:rsidRPr="00CD6785">
        <w:rPr>
          <w:sz w:val="20"/>
          <w:szCs w:val="20"/>
        </w:rPr>
        <w:t>Мостът е активен четириполюсник,към 2 от клемите е приложено захранване ,а към др 2 магнитоелектрически галванометър</w:t>
      </w:r>
      <w:r w:rsidRPr="00CD6785">
        <w:rPr>
          <w:sz w:val="20"/>
          <w:szCs w:val="20"/>
          <w:lang w:val="en-US"/>
        </w:rPr>
        <w:t>Uac/R1=U/(R1+R2)-</w:t>
      </w:r>
      <w:r w:rsidRPr="00CD6785">
        <w:rPr>
          <w:sz w:val="20"/>
          <w:szCs w:val="20"/>
        </w:rPr>
        <w:t>условие за равновесие;</w:t>
      </w:r>
      <w:r w:rsidRPr="00CD6785">
        <w:rPr>
          <w:sz w:val="20"/>
          <w:szCs w:val="20"/>
          <w:lang w:val="en-US"/>
        </w:rPr>
        <w:t xml:space="preserve">Uac=U.R1/(R1+R2); Uad/R4=U/(R3+R4);Uad=U.R4/(R3+R4)   Ucd=(R1.R3-R2.R4)/(R1+R2).(R3+R4) </w:t>
      </w:r>
      <w:r w:rsidRPr="00CD6785">
        <w:rPr>
          <w:sz w:val="20"/>
          <w:szCs w:val="20"/>
        </w:rPr>
        <w:t>Условие за равновесие на мост:</w:t>
      </w:r>
      <w:r w:rsidRPr="00CD6785">
        <w:rPr>
          <w:sz w:val="20"/>
          <w:szCs w:val="20"/>
          <w:lang w:val="en-US"/>
        </w:rPr>
        <w:t>R1.R3=R2.R4.</w:t>
      </w:r>
      <w:r w:rsidRPr="00CD6785">
        <w:rPr>
          <w:sz w:val="20"/>
          <w:szCs w:val="20"/>
        </w:rPr>
        <w:t>Чувствителност на моста: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м=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сн.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и,отос. Промяна на неизвестното съпр.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и</w:t>
      </w:r>
      <w:r w:rsidRPr="00CD6785">
        <w:rPr>
          <w:sz w:val="20"/>
          <w:szCs w:val="20"/>
          <w:lang w:val="en-US"/>
        </w:rPr>
        <w:t>∆</w:t>
      </w:r>
      <w:r w:rsidRPr="00CD6785">
        <w:rPr>
          <w:sz w:val="20"/>
          <w:szCs w:val="20"/>
        </w:rPr>
        <w:t>=</w:t>
      </w:r>
      <w:r w:rsidRPr="00CD6785">
        <w:rPr>
          <w:sz w:val="20"/>
          <w:szCs w:val="20"/>
          <w:lang w:val="en-US"/>
        </w:rPr>
        <w:t xml:space="preserve">R/R, </w:t>
      </w:r>
      <w:r w:rsidRPr="00CD6785">
        <w:rPr>
          <w:sz w:val="20"/>
          <w:szCs w:val="20"/>
        </w:rPr>
        <w:t xml:space="preserve">чувствителност по напр. 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и=</w:t>
      </w:r>
      <w:r w:rsidRPr="00CD6785">
        <w:rPr>
          <w:sz w:val="20"/>
          <w:szCs w:val="20"/>
          <w:lang w:val="en-US"/>
        </w:rPr>
        <w:t>∆U/</w:t>
      </w:r>
      <w:r w:rsidRPr="00CD6785">
        <w:rPr>
          <w:sz w:val="20"/>
          <w:szCs w:val="20"/>
        </w:rPr>
        <w:t>делта</w:t>
      </w:r>
      <w:r w:rsidRPr="00CD6785">
        <w:rPr>
          <w:sz w:val="20"/>
          <w:szCs w:val="20"/>
          <w:lang w:val="en-US"/>
        </w:rPr>
        <w:t>R,</w:t>
      </w:r>
      <w:r w:rsidRPr="00CD6785">
        <w:rPr>
          <w:sz w:val="20"/>
          <w:szCs w:val="20"/>
        </w:rPr>
        <w:t xml:space="preserve"> </w:t>
      </w:r>
      <w:r w:rsidRPr="00CD6785">
        <w:rPr>
          <w:sz w:val="20"/>
          <w:szCs w:val="20"/>
          <w:lang w:val="en-US"/>
        </w:rPr>
        <w:t xml:space="preserve">||-|| </w:t>
      </w:r>
      <w:r w:rsidRPr="00CD6785">
        <w:rPr>
          <w:sz w:val="20"/>
          <w:szCs w:val="20"/>
        </w:rPr>
        <w:t xml:space="preserve">по ток </w:t>
      </w:r>
      <w:r w:rsidRPr="00CD6785">
        <w:rPr>
          <w:sz w:val="20"/>
          <w:szCs w:val="20"/>
          <w:lang w:val="en-US"/>
        </w:rPr>
        <w:t>Si=∆In/</w:t>
      </w:r>
      <w:r w:rsidRPr="00CD6785">
        <w:rPr>
          <w:sz w:val="20"/>
          <w:szCs w:val="20"/>
        </w:rPr>
        <w:t xml:space="preserve">делта </w:t>
      </w:r>
      <w:r w:rsidRPr="00CD6785">
        <w:rPr>
          <w:sz w:val="20"/>
          <w:szCs w:val="20"/>
          <w:lang w:val="en-US"/>
        </w:rPr>
        <w:t>R</w:t>
      </w:r>
    </w:p>
    <w:p w:rsidR="00E83EB3" w:rsidRPr="006633C1" w:rsidRDefault="00E83EB3" w:rsidP="009105DC">
      <w:pPr>
        <w:spacing w:after="0" w:line="20" w:lineRule="atLeast"/>
        <w:jc w:val="both"/>
        <w:rPr>
          <w:b/>
          <w:bCs/>
          <w:sz w:val="24"/>
          <w:szCs w:val="24"/>
        </w:rPr>
      </w:pPr>
      <w:r w:rsidRPr="00DB45E2">
        <w:rPr>
          <w:b/>
          <w:bCs/>
          <w:sz w:val="24"/>
          <w:szCs w:val="24"/>
          <w:u w:val="single"/>
          <w:lang w:val="en-US"/>
        </w:rPr>
        <w:t>13.</w:t>
      </w:r>
      <w:r w:rsidRPr="00DB45E2">
        <w:rPr>
          <w:b/>
          <w:bCs/>
          <w:sz w:val="24"/>
          <w:szCs w:val="24"/>
          <w:u w:val="single"/>
        </w:rPr>
        <w:t>Двоен мост</w:t>
      </w:r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>Един мост може да работи в не равновесно полож.– за изменение на напр.-</w:t>
      </w:r>
      <w:r w:rsidRPr="00CA2022">
        <w:rPr>
          <w:sz w:val="10"/>
          <w:szCs w:val="10"/>
        </w:rPr>
        <w:t xml:space="preserve"> </w:t>
      </w:r>
      <w:r w:rsidRPr="00CA2022">
        <w:rPr>
          <w:sz w:val="20"/>
          <w:szCs w:val="20"/>
        </w:rPr>
        <w:t>двоен мост – мост на Томсън.</w:t>
      </w:r>
      <w:r w:rsidRPr="00CA2022">
        <w:rPr>
          <w:i/>
          <w:iCs/>
          <w:sz w:val="20"/>
          <w:szCs w:val="20"/>
        </w:rPr>
        <w:t xml:space="preserve"> ) </w:t>
      </w:r>
      <w:r>
        <w:rPr>
          <w:sz w:val="20"/>
          <w:szCs w:val="20"/>
        </w:rPr>
        <w:t>Вкл.</w:t>
      </w:r>
      <w:r w:rsidRPr="00CA2022">
        <w:rPr>
          <w:sz w:val="20"/>
          <w:szCs w:val="20"/>
        </w:rPr>
        <w:t xml:space="preserve"> на т</w:t>
      </w:r>
      <w:r>
        <w:rPr>
          <w:sz w:val="20"/>
          <w:szCs w:val="20"/>
        </w:rPr>
        <w:t>ова напр.</w:t>
      </w:r>
      <w:r w:rsidRPr="00CA2022">
        <w:rPr>
          <w:sz w:val="20"/>
          <w:szCs w:val="20"/>
        </w:rPr>
        <w:t xml:space="preserve"> е съ</w:t>
      </w:r>
      <w:r>
        <w:rPr>
          <w:sz w:val="20"/>
          <w:szCs w:val="20"/>
        </w:rPr>
        <w:t>с смяна на поляритета; измер. в 1-та  и др.</w:t>
      </w:r>
      <w:r w:rsidRPr="00CA2022">
        <w:rPr>
          <w:sz w:val="20"/>
          <w:szCs w:val="20"/>
        </w:rPr>
        <w:t xml:space="preserve"> посока на тока и </w:t>
      </w:r>
      <w:r>
        <w:rPr>
          <w:sz w:val="20"/>
          <w:szCs w:val="20"/>
        </w:rPr>
        <w:t xml:space="preserve">взимаме средното или аритм., така избягваме грешка </w:t>
      </w:r>
      <w:r w:rsidRPr="00CA2022">
        <w:rPr>
          <w:sz w:val="20"/>
          <w:szCs w:val="20"/>
        </w:rPr>
        <w:t>о</w:t>
      </w:r>
      <w:r>
        <w:rPr>
          <w:sz w:val="20"/>
          <w:szCs w:val="20"/>
        </w:rPr>
        <w:t>т захранващия изт</w:t>
      </w:r>
      <w:r w:rsidRPr="00CA2022">
        <w:rPr>
          <w:sz w:val="20"/>
          <w:szCs w:val="20"/>
        </w:rPr>
        <w:t>. Имаме 4-клемно свързване. Ц</w:t>
      </w:r>
      <w:r>
        <w:rPr>
          <w:sz w:val="20"/>
          <w:szCs w:val="20"/>
        </w:rPr>
        <w:t>елта е да се избегнат напр.</w:t>
      </w:r>
      <w:r w:rsidRPr="00CA2022">
        <w:rPr>
          <w:sz w:val="20"/>
          <w:szCs w:val="20"/>
        </w:rPr>
        <w:t xml:space="preserve"> в контактите. </w:t>
      </w:r>
      <w:r w:rsidRPr="00CA2022">
        <w:rPr>
          <w:sz w:val="20"/>
          <w:szCs w:val="20"/>
          <w:lang w:val="en-US"/>
        </w:rPr>
        <w:t>Rx=R</w:t>
      </w:r>
      <w:r w:rsidRPr="00CA2022">
        <w:rPr>
          <w:sz w:val="20"/>
          <w:szCs w:val="20"/>
          <w:vertAlign w:val="subscript"/>
          <w:lang w:val="en-US"/>
        </w:rPr>
        <w:t>N</w:t>
      </w:r>
      <w:r>
        <w:rPr>
          <w:sz w:val="20"/>
          <w:szCs w:val="20"/>
          <w:lang w:val="en-US"/>
        </w:rPr>
        <w:t>.R1/R2+Rk.R3/(R3+R4+Rk)(R1/R2+R4/R3).</w:t>
      </w:r>
      <w:r>
        <w:rPr>
          <w:sz w:val="20"/>
          <w:szCs w:val="20"/>
        </w:rPr>
        <w:t xml:space="preserve">Двойтият мост се преобразува в единичен – от ∆ в * </w:t>
      </w:r>
      <w:r w:rsidRPr="00CA2022">
        <w:rPr>
          <w:sz w:val="20"/>
          <w:szCs w:val="20"/>
          <w:lang w:val="en-US"/>
        </w:rPr>
        <w:t>Rx=R</w:t>
      </w:r>
      <w:r w:rsidRPr="00CA2022">
        <w:rPr>
          <w:sz w:val="20"/>
          <w:szCs w:val="20"/>
          <w:vertAlign w:val="subscript"/>
          <w:lang w:val="en-US"/>
        </w:rPr>
        <w:t>N</w:t>
      </w:r>
      <w:r>
        <w:rPr>
          <w:sz w:val="20"/>
          <w:szCs w:val="20"/>
          <w:lang w:val="en-US"/>
        </w:rPr>
        <w:t>.R1/R2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R3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 xml:space="preserve">R4 </w:t>
      </w:r>
      <w:r>
        <w:rPr>
          <w:sz w:val="20"/>
          <w:szCs w:val="20"/>
        </w:rPr>
        <w:t>се регулират до нулиране.Двойният мост се използва за малки съпр.на свърз. проводници,</w:t>
      </w:r>
      <w:r>
        <w:rPr>
          <w:sz w:val="20"/>
          <w:szCs w:val="20"/>
          <w:lang w:val="en-US"/>
        </w:rPr>
        <w:t xml:space="preserve">Rx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 xml:space="preserve">Rn </w:t>
      </w:r>
      <w:r>
        <w:rPr>
          <w:sz w:val="20"/>
          <w:szCs w:val="20"/>
        </w:rPr>
        <w:t>трябва да е с голямо сечение и малко съпр.</w:t>
      </w:r>
    </w:p>
    <w:p w:rsidR="00E83EB3" w:rsidRPr="009105DC" w:rsidRDefault="00E83EB3" w:rsidP="009105DC">
      <w:pPr>
        <w:spacing w:after="0" w:line="20" w:lineRule="atLeast"/>
        <w:jc w:val="both"/>
        <w:rPr>
          <w:b/>
          <w:bCs/>
          <w:sz w:val="24"/>
          <w:szCs w:val="24"/>
        </w:rPr>
      </w:pPr>
      <w:r w:rsidRPr="00DB45E2">
        <w:rPr>
          <w:b/>
          <w:bCs/>
          <w:sz w:val="24"/>
          <w:szCs w:val="24"/>
          <w:u w:val="single"/>
        </w:rPr>
        <w:t>14.Мостови методи за променлив ток.Квазиравновесен мост</w:t>
      </w:r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В захранващия диагонал на моста се вкл. източник на променливо напр. ,а ж индикаторния диагонал-индик.за променлив ток.В схемата (*) имаме 4 комп.съпр. Условието на равновесие е </w:t>
      </w:r>
      <w:r>
        <w:rPr>
          <w:sz w:val="20"/>
          <w:szCs w:val="20"/>
          <w:lang w:val="en-US"/>
        </w:rPr>
        <w:t>Z1.Z3=Z2.Z4.</w:t>
      </w:r>
      <w:r>
        <w:rPr>
          <w:sz w:val="20"/>
          <w:szCs w:val="20"/>
        </w:rPr>
        <w:t>За активна и реактивна съставка (</w:t>
      </w:r>
      <w:r>
        <w:rPr>
          <w:sz w:val="20"/>
          <w:szCs w:val="20"/>
          <w:lang w:val="en-US"/>
        </w:rPr>
        <w:t>R1+jX1)(R3+jX3)=(R2+jX2)(R4+jX4) -&gt;R1.R3-X1.X3=R2.R4-X2.X4   R1.X3+R3.X1=R2.X4+X2.R4 -&gt; z1.z3=z2.z4   fi1+fi3=fi2+f4</w:t>
      </w:r>
      <w:r w:rsidRPr="001030A1">
        <w:rPr>
          <w:b/>
          <w:bCs/>
          <w:sz w:val="24"/>
          <w:szCs w:val="24"/>
        </w:rPr>
        <w:t xml:space="preserve"> </w:t>
      </w:r>
      <w:r w:rsidRPr="000E3145">
        <w:rPr>
          <w:b/>
          <w:bCs/>
          <w:sz w:val="24"/>
          <w:szCs w:val="24"/>
        </w:rPr>
        <w:t>Квазиравновесен мост</w:t>
      </w:r>
      <w:r>
        <w:rPr>
          <w:b/>
          <w:bCs/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са условно уравновесени ,при които се опр само 1 съставка на съпр.,а др не влияе на измер.(*)При него параметрите се подбират ,така че да се получи равновесно положение на 2 напр.Вкл се фазов индикатор с 3 вх.,той следи за фазовата разлика на </w:t>
      </w:r>
      <w:r>
        <w:rPr>
          <w:sz w:val="20"/>
          <w:szCs w:val="20"/>
          <w:lang w:val="en-US"/>
        </w:rPr>
        <w:t>Ucb</w:t>
      </w:r>
      <w:r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Ucd.</w:t>
      </w:r>
      <w:r>
        <w:rPr>
          <w:sz w:val="20"/>
          <w:szCs w:val="20"/>
        </w:rPr>
        <w:t xml:space="preserve">НИ ще е 0 ,когато </w:t>
      </w:r>
      <w:r>
        <w:rPr>
          <w:sz w:val="20"/>
          <w:szCs w:val="20"/>
          <w:lang w:val="en-US"/>
        </w:rPr>
        <w:t>fi=</w:t>
      </w:r>
      <w:r>
        <w:rPr>
          <w:sz w:val="20"/>
          <w:szCs w:val="20"/>
        </w:rPr>
        <w:t xml:space="preserve">п/2.1 от съставките се изм. </w:t>
      </w:r>
      <w:r>
        <w:rPr>
          <w:sz w:val="20"/>
          <w:szCs w:val="20"/>
          <w:lang w:val="en-US"/>
        </w:rPr>
        <w:t>Ux1.Ur3=Ux2.Ur4,Ux2</w:t>
      </w:r>
      <w:r>
        <w:rPr>
          <w:sz w:val="20"/>
          <w:szCs w:val="20"/>
        </w:rPr>
        <w:t xml:space="preserve">-неизв. -&gt; </w:t>
      </w:r>
      <w:r>
        <w:rPr>
          <w:sz w:val="20"/>
          <w:szCs w:val="20"/>
          <w:lang w:val="en-US"/>
        </w:rPr>
        <w:t xml:space="preserve">X1.R1=X2.R4 </w:t>
      </w:r>
      <w:r>
        <w:rPr>
          <w:sz w:val="20"/>
          <w:szCs w:val="20"/>
        </w:rPr>
        <w:t xml:space="preserve">– условие за равновесие. </w:t>
      </w:r>
      <w:r>
        <w:rPr>
          <w:sz w:val="20"/>
          <w:szCs w:val="20"/>
          <w:lang w:val="en-US"/>
        </w:rPr>
        <w:t>C1=C2.R3/R4,C1-</w:t>
      </w:r>
      <w:r>
        <w:rPr>
          <w:sz w:val="20"/>
          <w:szCs w:val="20"/>
        </w:rPr>
        <w:t xml:space="preserve">неизв. Капацитет. </w:t>
      </w:r>
      <w:r>
        <w:rPr>
          <w:sz w:val="20"/>
          <w:szCs w:val="20"/>
          <w:lang w:val="en-US"/>
        </w:rPr>
        <w:t>C1=1/wX1 ;C2=1/wX2.</w:t>
      </w:r>
    </w:p>
    <w:p w:rsidR="00E83EB3" w:rsidRDefault="00E83EB3" w:rsidP="00187A24">
      <w:pPr>
        <w:spacing w:after="0" w:line="20" w:lineRule="atLeast"/>
        <w:jc w:val="both"/>
        <w:rPr>
          <w:sz w:val="20"/>
          <w:szCs w:val="20"/>
        </w:rPr>
      </w:pPr>
      <w:r w:rsidRPr="00DB45E2">
        <w:rPr>
          <w:b/>
          <w:bCs/>
          <w:sz w:val="24"/>
          <w:szCs w:val="24"/>
          <w:u w:val="single"/>
          <w:lang w:val="en-US"/>
        </w:rPr>
        <w:t>15.</w:t>
      </w:r>
      <w:r>
        <w:rPr>
          <w:b/>
          <w:bCs/>
          <w:sz w:val="24"/>
          <w:szCs w:val="24"/>
          <w:u w:val="single"/>
        </w:rPr>
        <w:t>Измер.</w:t>
      </w:r>
      <w:r w:rsidRPr="00DB45E2">
        <w:rPr>
          <w:b/>
          <w:bCs/>
          <w:sz w:val="24"/>
          <w:szCs w:val="24"/>
          <w:u w:val="single"/>
        </w:rPr>
        <w:t xml:space="preserve"> на капацитети и индуктивности</w:t>
      </w:r>
      <w:r>
        <w:rPr>
          <w:b/>
          <w:bCs/>
          <w:sz w:val="24"/>
          <w:szCs w:val="24"/>
        </w:rPr>
        <w:t>-</w:t>
      </w:r>
      <w:r>
        <w:rPr>
          <w:sz w:val="20"/>
          <w:szCs w:val="20"/>
        </w:rPr>
        <w:t xml:space="preserve">Характ. Се с 2 параметара капацитет </w:t>
      </w:r>
      <w:r>
        <w:rPr>
          <w:sz w:val="20"/>
          <w:szCs w:val="20"/>
          <w:lang w:val="en-US"/>
        </w:rPr>
        <w:t xml:space="preserve"> C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 xml:space="preserve">tg  </w:t>
      </w:r>
      <w:r>
        <w:rPr>
          <w:sz w:val="20"/>
          <w:szCs w:val="20"/>
        </w:rPr>
        <w:t>на ъгъла на диелектрични загуби.Има 2 схеми –последователна и паралелна.(*),(*).</w:t>
      </w:r>
      <w:r>
        <w:rPr>
          <w:sz w:val="20"/>
          <w:szCs w:val="20"/>
          <w:lang w:val="en-US"/>
        </w:rPr>
        <w:t xml:space="preserve">tg </w:t>
      </w:r>
      <w:r>
        <w:rPr>
          <w:sz w:val="20"/>
          <w:szCs w:val="20"/>
        </w:rPr>
        <w:t>делта=</w:t>
      </w:r>
      <w:r>
        <w:rPr>
          <w:sz w:val="20"/>
          <w:szCs w:val="20"/>
          <w:lang w:val="en-US"/>
        </w:rPr>
        <w:t>Ua/Uc=wRC-</w:t>
      </w:r>
      <w:r>
        <w:rPr>
          <w:sz w:val="20"/>
          <w:szCs w:val="20"/>
        </w:rPr>
        <w:t xml:space="preserve">активна съставка на напр-капац. </w:t>
      </w:r>
      <w:r>
        <w:rPr>
          <w:sz w:val="20"/>
          <w:szCs w:val="20"/>
          <w:lang w:val="en-US"/>
        </w:rPr>
        <w:t xml:space="preserve">tg </w:t>
      </w:r>
      <w:r>
        <w:rPr>
          <w:sz w:val="20"/>
          <w:szCs w:val="20"/>
        </w:rPr>
        <w:t>делта=</w:t>
      </w:r>
      <w:r>
        <w:rPr>
          <w:sz w:val="20"/>
          <w:szCs w:val="20"/>
          <w:lang w:val="en-US"/>
        </w:rPr>
        <w:t xml:space="preserve">Ia/Ic=1/wRC </w:t>
      </w:r>
      <w:r>
        <w:rPr>
          <w:sz w:val="20"/>
          <w:szCs w:val="20"/>
        </w:rPr>
        <w:t xml:space="preserve">на тока.Единични мостове.Мост на Вин(*)Неизв. Съпр. </w:t>
      </w:r>
      <w:r>
        <w:rPr>
          <w:sz w:val="20"/>
          <w:szCs w:val="20"/>
          <w:lang w:val="en-US"/>
        </w:rPr>
        <w:t>R1,C1 .Rx=R4.R2/R3, Cx=C4.R3/R2.</w:t>
      </w:r>
      <w:r>
        <w:rPr>
          <w:sz w:val="20"/>
          <w:szCs w:val="20"/>
        </w:rPr>
        <w:t>Резонансен метод за измер. на капац.</w:t>
      </w:r>
      <w:r>
        <w:rPr>
          <w:sz w:val="20"/>
          <w:szCs w:val="20"/>
          <w:lang w:val="en-US"/>
        </w:rPr>
        <w:t>Cx=Cn1-Cn2.</w:t>
      </w:r>
      <w:r>
        <w:rPr>
          <w:sz w:val="20"/>
          <w:szCs w:val="20"/>
        </w:rPr>
        <w:t xml:space="preserve">С генератора с подава сигнал с опр стойн.При вкл. на </w:t>
      </w:r>
      <w:r>
        <w:rPr>
          <w:sz w:val="20"/>
          <w:szCs w:val="20"/>
          <w:lang w:val="en-US"/>
        </w:rPr>
        <w:t xml:space="preserve">Cx,Cn </w:t>
      </w:r>
      <w:r>
        <w:rPr>
          <w:sz w:val="20"/>
          <w:szCs w:val="20"/>
        </w:rPr>
        <w:t xml:space="preserve">излиза от резонанс.Измерване на индуктивности-мост на Максуел –Вин </w:t>
      </w:r>
      <w:r>
        <w:rPr>
          <w:sz w:val="20"/>
          <w:szCs w:val="20"/>
          <w:lang w:val="en-US"/>
        </w:rPr>
        <w:t>Rx=R4.R2/R3-</w:t>
      </w:r>
      <w:r>
        <w:rPr>
          <w:sz w:val="20"/>
          <w:szCs w:val="20"/>
        </w:rPr>
        <w:t xml:space="preserve">усл. За равнов. </w:t>
      </w:r>
      <w:r>
        <w:rPr>
          <w:sz w:val="20"/>
          <w:szCs w:val="20"/>
          <w:lang w:val="en-US"/>
        </w:rPr>
        <w:t>Lx=R4.R2.C3,R3 C3</w:t>
      </w:r>
      <w:r>
        <w:rPr>
          <w:sz w:val="20"/>
          <w:szCs w:val="20"/>
        </w:rPr>
        <w:t xml:space="preserve"> са регул. </w:t>
      </w:r>
      <w:r>
        <w:rPr>
          <w:sz w:val="20"/>
          <w:szCs w:val="20"/>
          <w:lang w:val="en-US"/>
        </w:rPr>
        <w:t>Q=wLx/Rx=wR3.C3</w:t>
      </w:r>
    </w:p>
    <w:p w:rsidR="00E83EB3" w:rsidRPr="00187A24" w:rsidRDefault="00E83EB3" w:rsidP="00187A24">
      <w:pPr>
        <w:spacing w:after="0" w:line="20" w:lineRule="atLeast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16.Изм.</w:t>
      </w:r>
      <w:r w:rsidRPr="00187A24">
        <w:rPr>
          <w:b/>
          <w:bCs/>
          <w:sz w:val="20"/>
          <w:szCs w:val="20"/>
          <w:u w:val="single"/>
        </w:rPr>
        <w:t xml:space="preserve"> на ел. мощност във вериги за постоянен ток.</w:t>
      </w:r>
      <w:r w:rsidRPr="00187A24">
        <w:rPr>
          <w:b/>
          <w:bCs/>
          <w:sz w:val="20"/>
          <w:szCs w:val="20"/>
          <w:u w:val="single"/>
          <w:lang w:val="en-US"/>
        </w:rPr>
        <w:t>V-A,A-V.</w:t>
      </w:r>
      <w:r w:rsidRPr="00187A24">
        <w:rPr>
          <w:sz w:val="20"/>
          <w:szCs w:val="20"/>
          <w:u w:val="single"/>
        </w:rPr>
        <w:t xml:space="preserve"> </w:t>
      </w:r>
      <w:r w:rsidRPr="00187A24">
        <w:rPr>
          <w:b/>
          <w:bCs/>
          <w:sz w:val="20"/>
          <w:szCs w:val="20"/>
          <w:u w:val="single"/>
        </w:rPr>
        <w:t>Вер.еднофазен ел.ток</w:t>
      </w:r>
      <w:r>
        <w:rPr>
          <w:sz w:val="20"/>
          <w:szCs w:val="20"/>
        </w:rPr>
        <w:t>-В</w:t>
      </w:r>
      <w:r w:rsidRPr="00187A24">
        <w:rPr>
          <w:sz w:val="20"/>
          <w:szCs w:val="20"/>
        </w:rPr>
        <w:t>ъв вериги за постоянен ток P=U.I; за променлив ток – p=u.i (моментни). P=(1/T)</w:t>
      </w:r>
      <w:r w:rsidRPr="00187A24">
        <w:rPr>
          <w:sz w:val="20"/>
          <w:szCs w:val="20"/>
        </w:rPr>
        <w:sym w:font="Symbol" w:char="F0F2"/>
      </w:r>
      <w:r w:rsidRPr="00187A24">
        <w:rPr>
          <w:sz w:val="20"/>
          <w:szCs w:val="20"/>
        </w:rPr>
        <w:t>u.i.di - активна мощност – средна мощност за периода. За периодичен несинусоидален сигнал P=</w:t>
      </w:r>
      <w:r w:rsidRPr="00187A24">
        <w:rPr>
          <w:sz w:val="20"/>
          <w:szCs w:val="20"/>
        </w:rPr>
        <w:sym w:font="Symbol" w:char="F0E5"/>
      </w:r>
      <w:r w:rsidRPr="00187A24">
        <w:rPr>
          <w:sz w:val="20"/>
          <w:szCs w:val="20"/>
        </w:rPr>
        <w:t>Un.In.cos</w:t>
      </w:r>
      <w:r w:rsidRPr="00187A24">
        <w:rPr>
          <w:sz w:val="20"/>
          <w:szCs w:val="20"/>
        </w:rPr>
        <w:sym w:font="Symbol" w:char="F06A"/>
      </w:r>
      <w:r>
        <w:rPr>
          <w:sz w:val="20"/>
          <w:szCs w:val="20"/>
        </w:rPr>
        <w:t>n. Методи за измер.</w:t>
      </w:r>
      <w:r w:rsidRPr="00187A24">
        <w:rPr>
          <w:sz w:val="20"/>
          <w:szCs w:val="20"/>
        </w:rPr>
        <w:t xml:space="preserve"> на мощност: преки(вкл.в</w:t>
      </w:r>
      <w:r>
        <w:rPr>
          <w:sz w:val="20"/>
          <w:szCs w:val="20"/>
        </w:rPr>
        <w:t>атметър) и косвени – мерят др. в-</w:t>
      </w:r>
      <w:r w:rsidRPr="00187A24">
        <w:rPr>
          <w:sz w:val="20"/>
          <w:szCs w:val="20"/>
        </w:rPr>
        <w:t>ни, на базата на които се изчислява Р.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>
        <w:rPr>
          <w:sz w:val="20"/>
          <w:szCs w:val="20"/>
        </w:rPr>
        <w:t>Измер.</w:t>
      </w:r>
      <w:r w:rsidRPr="00187A24">
        <w:rPr>
          <w:sz w:val="20"/>
          <w:szCs w:val="20"/>
        </w:rPr>
        <w:t xml:space="preserve"> на мощност във вериги за постоянен ток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>
        <w:rPr>
          <w:noProof/>
          <w:lang w:eastAsia="bg-BG"/>
        </w:rPr>
        <w:pict>
          <v:shape id="Picture 1" o:spid="_x0000_s1036" type="#_x0000_t75" alt="Macintosh HD:Users:panteleyboiadjiev:Desktop:EI:kartinki:EI111.png" style="position:absolute;margin-left:162pt;margin-top:3.65pt;width:1in;height:36pt;z-index:251657216;visibility:visible" wrapcoords="-225 0 -225 21150 21600 21150 21600 0 -225 0">
            <v:imagedata r:id="rId16" o:title=""/>
            <w10:wrap type="tight"/>
          </v:shape>
        </w:pict>
      </w:r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lang w:val="en-US"/>
        </w:rPr>
        <w:t>Ia=It;Ua+Ut=Ra.It+Rt.It</w: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  <w:u w:val="single"/>
        </w:rPr>
      </w:pPr>
      <w:r w:rsidRPr="00187A24">
        <w:rPr>
          <w:sz w:val="20"/>
          <w:szCs w:val="20"/>
        </w:rPr>
        <w:t>P’=U.I</w:t>
      </w:r>
      <w:r w:rsidRPr="00187A24">
        <w:rPr>
          <w:sz w:val="20"/>
          <w:szCs w:val="20"/>
          <w:lang w:val="en-US"/>
        </w:rPr>
        <w:t>t</w:t>
      </w:r>
      <w:r w:rsidRPr="00187A24">
        <w:rPr>
          <w:sz w:val="20"/>
          <w:szCs w:val="20"/>
        </w:rPr>
        <w:t>=Ra.I</w:t>
      </w:r>
      <w:r w:rsidRPr="00187A24">
        <w:rPr>
          <w:sz w:val="20"/>
          <w:szCs w:val="20"/>
          <w:lang w:val="en-US"/>
        </w:rPr>
        <w:t>t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 xml:space="preserve"> + </w:t>
      </w:r>
      <w:r w:rsidRPr="00187A24">
        <w:rPr>
          <w:sz w:val="20"/>
          <w:szCs w:val="20"/>
          <w:u w:val="single"/>
        </w:rPr>
        <w:t>R</w:t>
      </w:r>
      <w:r w:rsidRPr="00187A24">
        <w:rPr>
          <w:sz w:val="20"/>
          <w:szCs w:val="20"/>
          <w:u w:val="single"/>
          <w:vertAlign w:val="subscript"/>
          <w:lang w:val="en-US"/>
        </w:rPr>
        <w:t>t</w:t>
      </w:r>
      <w:r w:rsidRPr="00187A24">
        <w:rPr>
          <w:sz w:val="20"/>
          <w:szCs w:val="20"/>
          <w:u w:val="single"/>
        </w:rPr>
        <w:t>I</w:t>
      </w:r>
      <w:r w:rsidRPr="00187A24">
        <w:rPr>
          <w:sz w:val="20"/>
          <w:szCs w:val="20"/>
          <w:u w:val="single"/>
          <w:lang w:val="en-US"/>
        </w:rPr>
        <w:t>t</w:t>
      </w:r>
      <w:r w:rsidRPr="00187A24">
        <w:rPr>
          <w:sz w:val="20"/>
          <w:szCs w:val="20"/>
          <w:u w:val="single"/>
          <w:vertAlign w:val="superscript"/>
        </w:rPr>
        <w:t>2</w:t>
      </w:r>
      <w:r w:rsidRPr="00187A24">
        <w:rPr>
          <w:sz w:val="20"/>
          <w:szCs w:val="20"/>
          <w:u w:val="single"/>
        </w:rPr>
        <w:t xml:space="preserve"> -&gt;действаща мощност</w: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sym w:font="Symbol" w:char="F064"/>
      </w:r>
      <w:r w:rsidRPr="00187A24">
        <w:rPr>
          <w:sz w:val="20"/>
          <w:szCs w:val="20"/>
        </w:rPr>
        <w:t>=(P’-P)/P=(R</w:t>
      </w:r>
      <w:r w:rsidRPr="00187A24">
        <w:rPr>
          <w:sz w:val="20"/>
          <w:szCs w:val="20"/>
        </w:rPr>
        <w:sym w:font="Symbol" w:char="F044"/>
      </w:r>
      <w:r w:rsidRPr="00187A24">
        <w:rPr>
          <w:sz w:val="20"/>
          <w:szCs w:val="20"/>
        </w:rPr>
        <w:t>.I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>)/R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</w:rPr>
        <w:t>I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>-R</w:t>
      </w:r>
      <w:r w:rsidRPr="00187A24">
        <w:rPr>
          <w:sz w:val="20"/>
          <w:szCs w:val="20"/>
          <w:vertAlign w:val="subscript"/>
        </w:rPr>
        <w:t>A</w:t>
      </w:r>
      <w:r w:rsidRPr="00187A24">
        <w:rPr>
          <w:sz w:val="20"/>
          <w:szCs w:val="20"/>
        </w:rPr>
        <w:t>/R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</w:rPr>
        <w:t xml:space="preserve"> методична грешка</w: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t>V-A схема</w: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>
        <w:rPr>
          <w:noProof/>
          <w:lang w:eastAsia="bg-BG"/>
        </w:rPr>
        <w:pict>
          <v:shape id="_x0000_s1037" type="#_x0000_t75" alt="Macintosh HD:Users:panteleyboiadjiev:Desktop:EI:kartinki:EI112.png" style="position:absolute;margin-left:171pt;margin-top:9.6pt;width:70pt;height:36pt;z-index:251658240;visibility:visible">
            <v:imagedata r:id="rId17" o:title=""/>
            <w10:wrap type="square"/>
          </v:shape>
        </w:pic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При A-V схема: Uv=Uт;   I=Iv+Iт</w: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  <w:lang w:val="en-US"/>
        </w:rPr>
        <w:t>I=Iv+I</w:t>
      </w:r>
      <w:r w:rsidRPr="00187A24">
        <w:rPr>
          <w:sz w:val="20"/>
          <w:szCs w:val="20"/>
        </w:rPr>
        <w:t>т</w:t>
      </w:r>
      <w:r w:rsidRPr="00187A24">
        <w:rPr>
          <w:sz w:val="20"/>
          <w:szCs w:val="20"/>
          <w:lang w:val="en-US"/>
        </w:rPr>
        <w:t>=U</w:t>
      </w:r>
      <w:r w:rsidRPr="00187A24">
        <w:rPr>
          <w:sz w:val="20"/>
          <w:szCs w:val="20"/>
        </w:rPr>
        <w:t>т/</w:t>
      </w:r>
      <w:r w:rsidRPr="00187A24">
        <w:rPr>
          <w:sz w:val="20"/>
          <w:szCs w:val="20"/>
          <w:lang w:val="en-US"/>
        </w:rPr>
        <w:t>Uv+I</w:t>
      </w:r>
      <w:r w:rsidRPr="00187A24">
        <w:rPr>
          <w:sz w:val="20"/>
          <w:szCs w:val="20"/>
        </w:rPr>
        <w:t>т</w: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>
        <w:rPr>
          <w:noProof/>
          <w:lang w:eastAsia="bg-BG"/>
        </w:rPr>
        <w:pict>
          <v:shape id="Picture 3" o:spid="_x0000_s1038" type="#_x0000_t75" alt="EI113" style="position:absolute;margin-left:315pt;margin-top:9pt;width:80.95pt;height:27pt;z-index:-251661312;visibility:visible" wrapcoords="-200 0 -200 21000 21600 21000 21600 0 -200 0">
            <v:imagedata r:id="rId18" o:title="" croptop="13128f" cropright="3881f"/>
            <w10:wrap type="tight"/>
          </v:shape>
        </w:pict>
      </w:r>
      <w:r w:rsidRPr="00187A24">
        <w:rPr>
          <w:sz w:val="20"/>
          <w:szCs w:val="20"/>
        </w:rPr>
        <w:t>P”=Uт.I – (Uт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>/Rv)  + P</w: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sym w:font="Symbol" w:char="F064"/>
      </w:r>
      <w:r w:rsidRPr="00187A24">
        <w:rPr>
          <w:sz w:val="20"/>
          <w:szCs w:val="20"/>
          <w:lang w:val="en-US"/>
        </w:rPr>
        <w:t>’’</w:t>
      </w:r>
      <w:r w:rsidRPr="00187A24">
        <w:rPr>
          <w:sz w:val="20"/>
          <w:szCs w:val="20"/>
        </w:rPr>
        <w:t>=(P”-P)/P= R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</w:rPr>
        <w:t>/R</w:t>
      </w:r>
      <w:r w:rsidRPr="00187A24">
        <w:rPr>
          <w:sz w:val="20"/>
          <w:szCs w:val="20"/>
          <w:vertAlign w:val="subscript"/>
        </w:rPr>
        <w:t>V</w:t>
      </w:r>
    </w:p>
    <w:p w:rsidR="00E83EB3" w:rsidRPr="00187A24" w:rsidRDefault="00E83EB3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b/>
          <w:bCs/>
          <w:sz w:val="20"/>
          <w:szCs w:val="20"/>
        </w:rPr>
        <w:t>Активна мощност</w:t>
      </w:r>
      <w:r w:rsidRPr="00187A24">
        <w:rPr>
          <w:sz w:val="20"/>
          <w:szCs w:val="20"/>
        </w:rPr>
        <w:t xml:space="preserve"> се измерва </w:t>
      </w:r>
      <w:r w:rsidRPr="00187A24">
        <w:rPr>
          <w:b/>
          <w:bCs/>
          <w:sz w:val="20"/>
          <w:szCs w:val="20"/>
        </w:rPr>
        <w:t>с ватметър</w:t>
      </w:r>
      <w:r w:rsidRPr="00187A24">
        <w:rPr>
          <w:sz w:val="20"/>
          <w:szCs w:val="20"/>
        </w:rPr>
        <w:t>, който има следната схема: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Измер.</w:t>
      </w:r>
      <w:r w:rsidRPr="00187A24">
        <w:rPr>
          <w:b/>
          <w:bCs/>
          <w:sz w:val="20"/>
          <w:szCs w:val="20"/>
        </w:rPr>
        <w:t xml:space="preserve"> на активна</w:t>
      </w:r>
      <w:r w:rsidRPr="00187A24">
        <w:rPr>
          <w:sz w:val="20"/>
          <w:szCs w:val="20"/>
        </w:rPr>
        <w:t xml:space="preserve"> Р във вериги </w:t>
      </w:r>
      <w:r w:rsidRPr="00187A24">
        <w:rPr>
          <w:b/>
          <w:bCs/>
          <w:sz w:val="20"/>
          <w:szCs w:val="20"/>
        </w:rPr>
        <w:t>за променлив</w:t>
      </w:r>
      <w:r>
        <w:rPr>
          <w:sz w:val="20"/>
          <w:szCs w:val="20"/>
        </w:rPr>
        <w:t xml:space="preserve"> ток: измер.</w:t>
      </w:r>
      <w:r w:rsidRPr="00187A24">
        <w:rPr>
          <w:sz w:val="20"/>
          <w:szCs w:val="20"/>
        </w:rPr>
        <w:t xml:space="preserve"> с помощта на електро-динамични ватметри. Влия</w:t>
      </w:r>
      <w:r>
        <w:rPr>
          <w:sz w:val="20"/>
          <w:szCs w:val="20"/>
        </w:rPr>
        <w:t>ние има реактивното съпр.</w:t>
      </w:r>
      <w:r w:rsidRPr="00187A24">
        <w:rPr>
          <w:sz w:val="20"/>
          <w:szCs w:val="20"/>
        </w:rPr>
        <w:t>: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t xml:space="preserve"> </w:t>
      </w:r>
      <w:r w:rsidRPr="00084D23">
        <w:rPr>
          <w:noProof/>
          <w:sz w:val="20"/>
          <w:szCs w:val="20"/>
        </w:rPr>
        <w:pict>
          <v:shape id="Picture 13" o:spid="_x0000_i1029" type="#_x0000_t75" alt="EI114" style="width:2in;height:41.25pt;visibility:visible">
            <v:imagedata r:id="rId19" o:title=""/>
          </v:shape>
        </w:pict>
      </w:r>
    </w:p>
    <w:p w:rsidR="00E83EB3" w:rsidRPr="00187A24" w:rsidRDefault="00E83EB3" w:rsidP="00187A24">
      <w:pPr>
        <w:numPr>
          <w:ilvl w:val="0"/>
          <w:numId w:val="5"/>
        </w:numPr>
        <w:spacing w:after="0" w:line="20" w:lineRule="atLeast"/>
        <w:ind w:left="0"/>
        <w:rPr>
          <w:sz w:val="20"/>
          <w:szCs w:val="20"/>
        </w:rPr>
      </w:pPr>
      <w:r w:rsidRPr="00187A24">
        <w:rPr>
          <w:sz w:val="20"/>
          <w:szCs w:val="20"/>
        </w:rPr>
        <w:t>Поради ниския коефициент на мощността на консуматора е възможно претоварване на някоя от</w:t>
      </w:r>
      <w:r>
        <w:rPr>
          <w:sz w:val="20"/>
          <w:szCs w:val="20"/>
        </w:rPr>
        <w:t xml:space="preserve"> веригите на ватметъра. Вкл.</w:t>
      </w:r>
      <w:r w:rsidRPr="00187A24">
        <w:rPr>
          <w:sz w:val="20"/>
          <w:szCs w:val="20"/>
        </w:rPr>
        <w:t xml:space="preserve"> се контолни амперметър и волтметър.</w:t>
      </w:r>
    </w:p>
    <w:p w:rsidR="00E83EB3" w:rsidRPr="00187A24" w:rsidRDefault="00E83EB3" w:rsidP="00187A24">
      <w:pPr>
        <w:numPr>
          <w:ilvl w:val="0"/>
          <w:numId w:val="5"/>
        </w:numPr>
        <w:spacing w:after="0" w:line="20" w:lineRule="atLeast"/>
        <w:ind w:left="0"/>
        <w:rPr>
          <w:sz w:val="20"/>
          <w:szCs w:val="20"/>
        </w:rPr>
      </w:pPr>
      <w:r w:rsidRPr="00187A24">
        <w:rPr>
          <w:sz w:val="20"/>
          <w:szCs w:val="20"/>
        </w:rPr>
        <w:t>Увеличава се фазовата грешка на ватметъра</w:t>
      </w:r>
    </w:p>
    <w:p w:rsidR="00E83EB3" w:rsidRPr="00187A24" w:rsidRDefault="00E83EB3" w:rsidP="00187A24">
      <w:pPr>
        <w:numPr>
          <w:ilvl w:val="0"/>
          <w:numId w:val="5"/>
        </w:numPr>
        <w:spacing w:after="0" w:line="20" w:lineRule="atLeast"/>
        <w:ind w:left="0"/>
        <w:rPr>
          <w:b/>
          <w:bCs/>
          <w:sz w:val="20"/>
          <w:szCs w:val="20"/>
        </w:rPr>
      </w:pPr>
      <w:r w:rsidRPr="00187A24">
        <w:rPr>
          <w:sz w:val="20"/>
          <w:szCs w:val="20"/>
        </w:rPr>
        <w:t>Нараства собствената консумация на уреда в следствие на активната съставка.</w:t>
      </w:r>
    </w:p>
    <w:p w:rsidR="00E83EB3" w:rsidRPr="00187A24" w:rsidRDefault="00E83EB3" w:rsidP="00187A24">
      <w:pPr>
        <w:spacing w:after="0" w:line="20" w:lineRule="atLeast"/>
        <w:rPr>
          <w:b/>
          <w:bCs/>
          <w:sz w:val="20"/>
          <w:szCs w:val="20"/>
        </w:rPr>
      </w:pPr>
      <w:r w:rsidRPr="00187A24">
        <w:rPr>
          <w:b/>
          <w:bCs/>
          <w:sz w:val="20"/>
          <w:szCs w:val="20"/>
        </w:rPr>
        <w:t>Метод на 3те амперметъра</w:t>
      </w:r>
    </w:p>
    <w:p w:rsidR="00E83EB3" w:rsidRPr="00DB45E2" w:rsidRDefault="00E83EB3" w:rsidP="00187A24">
      <w:pPr>
        <w:spacing w:after="0" w:line="20" w:lineRule="atLeast"/>
        <w:rPr>
          <w:b/>
          <w:bCs/>
          <w:sz w:val="20"/>
          <w:szCs w:val="20"/>
        </w:rPr>
      </w:pPr>
      <w:r>
        <w:rPr>
          <w:noProof/>
          <w:lang w:eastAsia="bg-BG"/>
        </w:rPr>
        <w:pict>
          <v:shape id="Picture 4" o:spid="_x0000_s1039" type="#_x0000_t75" alt="EI115" style="position:absolute;margin-left:141.3pt;margin-top:-.1pt;width:74.7pt;height:49.8pt;z-index:251656192;visibility:visible">
            <v:imagedata r:id="rId20" o:title=""/>
            <w10:wrap type="square"/>
          </v:shape>
        </w:pict>
      </w:r>
      <w:r w:rsidRPr="00187A24">
        <w:rPr>
          <w:sz w:val="20"/>
          <w:szCs w:val="20"/>
        </w:rPr>
        <w:t xml:space="preserve">P=(1/T) </w:t>
      </w:r>
      <w:r w:rsidRPr="00187A24">
        <w:rPr>
          <w:sz w:val="20"/>
          <w:szCs w:val="20"/>
        </w:rPr>
        <w:sym w:font="Symbol" w:char="F0F2"/>
      </w:r>
      <w:r w:rsidRPr="00187A24">
        <w:rPr>
          <w:sz w:val="20"/>
          <w:szCs w:val="20"/>
        </w:rPr>
        <w:t xml:space="preserve">u.ib.dt      P=(R/T) </w:t>
      </w:r>
      <w:r w:rsidRPr="00187A24">
        <w:rPr>
          <w:sz w:val="20"/>
          <w:szCs w:val="20"/>
        </w:rPr>
        <w:sym w:font="Symbol" w:char="F0F2"/>
      </w:r>
      <w:r w:rsidRPr="00187A24">
        <w:rPr>
          <w:sz w:val="20"/>
          <w:szCs w:val="20"/>
        </w:rPr>
        <w:t>i1.i2.dt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vertAlign w:val="superscript"/>
        </w:rPr>
      </w:pPr>
      <w:r w:rsidRPr="00187A24">
        <w:rPr>
          <w:sz w:val="20"/>
          <w:szCs w:val="20"/>
        </w:rPr>
        <w:t>In=i2 + i3    i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 xml:space="preserve"> + 2 i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</w:rPr>
        <w:t xml:space="preserve"> i</w:t>
      </w:r>
      <w:r w:rsidRPr="00187A24">
        <w:rPr>
          <w:sz w:val="20"/>
          <w:szCs w:val="20"/>
          <w:vertAlign w:val="subscript"/>
        </w:rPr>
        <w:t xml:space="preserve">3 </w:t>
      </w:r>
      <w:r w:rsidRPr="00187A24">
        <w:rPr>
          <w:sz w:val="20"/>
          <w:szCs w:val="20"/>
        </w:rPr>
        <w:t>+ i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vertAlign w:val="superscript"/>
        </w:rPr>
        <w:t xml:space="preserve">2 </w:t>
      </w:r>
    </w:p>
    <w:p w:rsidR="00E83EB3" w:rsidRPr="00DB45E2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P=(R/2)[I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 xml:space="preserve"> – I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 xml:space="preserve"> – I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>]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>
        <w:rPr>
          <w:noProof/>
          <w:lang w:eastAsia="bg-BG"/>
        </w:rPr>
        <w:pict>
          <v:shape id="Picture 10" o:spid="_x0000_s1040" type="#_x0000_t75" style="position:absolute;margin-left:324pt;margin-top:3.35pt;width:128.25pt;height:88.5pt;z-index:-251657216;visibility:visible" wrapcoords="-126 0 -126 21417 21600 21417 21600 0 -126 0">
            <v:imagedata r:id="rId21" o:title=""/>
            <w10:wrap type="tight"/>
          </v:shape>
        </w:pict>
      </w:r>
      <w:r w:rsidRPr="00DB45E2">
        <w:rPr>
          <w:b/>
          <w:bCs/>
          <w:sz w:val="20"/>
          <w:szCs w:val="20"/>
          <w:u w:val="single"/>
        </w:rPr>
        <w:t>17Активната мощност на една трифазна</w:t>
      </w:r>
      <w:r w:rsidRPr="00187A24">
        <w:rPr>
          <w:sz w:val="20"/>
          <w:szCs w:val="20"/>
        </w:rPr>
        <w:t xml:space="preserve"> </w:t>
      </w:r>
      <w:r>
        <w:rPr>
          <w:sz w:val="20"/>
          <w:szCs w:val="20"/>
        </w:rPr>
        <w:t>-верига се опр.</w:t>
      </w:r>
      <w:r w:rsidRPr="00187A24">
        <w:rPr>
          <w:sz w:val="20"/>
          <w:szCs w:val="20"/>
        </w:rPr>
        <w:t xml:space="preserve"> с израза</w:t>
      </w:r>
      <w:r w:rsidRPr="00187A24">
        <w:rPr>
          <w:sz w:val="20"/>
          <w:szCs w:val="20"/>
          <w:lang w:val="en-US"/>
        </w:rPr>
        <w:t xml:space="preserve">:P=1/T </w:t>
      </w:r>
      <w:r w:rsidRPr="00187A24">
        <w:rPr>
          <w:sz w:val="20"/>
          <w:szCs w:val="20"/>
        </w:rPr>
        <w:t xml:space="preserve">интегр. от 0 до Т </w:t>
      </w:r>
      <w:r w:rsidRPr="00187A24">
        <w:rPr>
          <w:sz w:val="20"/>
          <w:szCs w:val="20"/>
          <w:lang w:val="en-US"/>
        </w:rPr>
        <w:t>(u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+u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+u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 xml:space="preserve">)dt. </w:t>
      </w:r>
      <w:r w:rsidRPr="00187A24">
        <w:rPr>
          <w:sz w:val="20"/>
          <w:szCs w:val="20"/>
        </w:rPr>
        <w:t>При синус. режими се получава</w:t>
      </w:r>
      <w:r w:rsidRPr="00187A24">
        <w:rPr>
          <w:sz w:val="20"/>
          <w:szCs w:val="20"/>
          <w:lang w:val="en-US"/>
        </w:rPr>
        <w:t>: P=U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cosφ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+U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cosφ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+U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>cosφ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 xml:space="preserve"> , </w:t>
      </w:r>
      <w:r w:rsidRPr="00187A24">
        <w:rPr>
          <w:sz w:val="20"/>
          <w:szCs w:val="20"/>
        </w:rPr>
        <w:t>симетрична3фаз. верига (</w:t>
      </w:r>
      <w:r w:rsidRPr="00187A24">
        <w:rPr>
          <w:sz w:val="20"/>
          <w:szCs w:val="20"/>
          <w:lang w:val="en-US"/>
        </w:rPr>
        <w:t>U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=U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=U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>=U</w:t>
      </w:r>
      <w:r w:rsidRPr="00187A24">
        <w:rPr>
          <w:sz w:val="20"/>
          <w:szCs w:val="20"/>
          <w:vertAlign w:val="subscript"/>
        </w:rPr>
        <w:t>ф</w:t>
      </w:r>
      <w:r w:rsidRPr="00187A24">
        <w:rPr>
          <w:sz w:val="20"/>
          <w:szCs w:val="20"/>
        </w:rPr>
        <w:t xml:space="preserve">; 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=I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=I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>=I</w:t>
      </w:r>
      <w:r w:rsidRPr="00187A24">
        <w:rPr>
          <w:sz w:val="20"/>
          <w:szCs w:val="20"/>
          <w:vertAlign w:val="subscript"/>
        </w:rPr>
        <w:t>ф</w:t>
      </w:r>
      <w:r w:rsidRPr="00187A24">
        <w:rPr>
          <w:sz w:val="20"/>
          <w:szCs w:val="20"/>
          <w:lang w:val="en-US"/>
        </w:rPr>
        <w:t>; φ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=φ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=φ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>=φ)</w:t>
      </w:r>
      <w:r w:rsidRPr="00187A24">
        <w:rPr>
          <w:sz w:val="20"/>
          <w:szCs w:val="20"/>
        </w:rPr>
        <w:t xml:space="preserve"> : </w:t>
      </w:r>
      <w:r w:rsidRPr="00187A24">
        <w:rPr>
          <w:sz w:val="20"/>
          <w:szCs w:val="20"/>
          <w:lang w:val="en-US"/>
        </w:rPr>
        <w:t>P=3U</w:t>
      </w:r>
      <w:r w:rsidRPr="00187A24">
        <w:rPr>
          <w:sz w:val="20"/>
          <w:szCs w:val="20"/>
          <w:vertAlign w:val="subscript"/>
        </w:rPr>
        <w:t>ф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</w:rPr>
        <w:t>ф</w:t>
      </w:r>
      <w:r w:rsidRPr="00187A24">
        <w:rPr>
          <w:sz w:val="20"/>
          <w:szCs w:val="20"/>
          <w:lang w:val="en-US"/>
        </w:rPr>
        <w:t>cosφ=3C</w:t>
      </w:r>
      <w:r w:rsidRPr="00187A24">
        <w:rPr>
          <w:sz w:val="20"/>
          <w:szCs w:val="20"/>
          <w:vertAlign w:val="subscript"/>
          <w:lang w:val="en-US"/>
        </w:rPr>
        <w:t>W</w:t>
      </w:r>
      <w:r w:rsidRPr="00187A24">
        <w:rPr>
          <w:sz w:val="20"/>
          <w:szCs w:val="20"/>
          <w:lang w:val="en-US"/>
        </w:rPr>
        <w:t>0</w:t>
      </w:r>
      <w:r w:rsidRPr="00187A24">
        <w:rPr>
          <w:sz w:val="20"/>
          <w:szCs w:val="20"/>
        </w:rPr>
        <w:t xml:space="preserve">    </w:t>
      </w:r>
      <w:r w:rsidRPr="00187A24">
        <w:rPr>
          <w:sz w:val="20"/>
          <w:szCs w:val="20"/>
          <w:lang w:val="en-US"/>
        </w:rPr>
        <w:t>C</w:t>
      </w:r>
      <w:r w:rsidRPr="00187A24">
        <w:rPr>
          <w:sz w:val="20"/>
          <w:szCs w:val="20"/>
          <w:vertAlign w:val="subscript"/>
          <w:lang w:val="en-US"/>
        </w:rPr>
        <w:t>W</w:t>
      </w:r>
      <w:r w:rsidRPr="00187A24">
        <w:rPr>
          <w:sz w:val="20"/>
          <w:szCs w:val="20"/>
          <w:vertAlign w:val="subscript"/>
        </w:rPr>
        <w:t xml:space="preserve"> </w:t>
      </w:r>
      <w:r w:rsidRPr="00187A24">
        <w:rPr>
          <w:sz w:val="20"/>
          <w:szCs w:val="20"/>
        </w:rPr>
        <w:t xml:space="preserve">е конст. на </w:t>
      </w:r>
      <w:r w:rsidRPr="00187A24">
        <w:rPr>
          <w:sz w:val="20"/>
          <w:szCs w:val="20"/>
          <w:lang w:val="en-US"/>
        </w:rPr>
        <w:t>W,</w:t>
      </w:r>
      <w:r w:rsidRPr="00187A24">
        <w:rPr>
          <w:sz w:val="20"/>
          <w:szCs w:val="20"/>
        </w:rPr>
        <w:t xml:space="preserve">а 0 показва деленията. При </w:t>
      </w:r>
      <w:r w:rsidRPr="00187A24">
        <w:rPr>
          <w:b/>
          <w:bCs/>
          <w:sz w:val="20"/>
          <w:szCs w:val="20"/>
        </w:rPr>
        <w:t>четирипроводни вериги и при трипроводна</w:t>
      </w:r>
      <w:r w:rsidRPr="00187A24">
        <w:rPr>
          <w:sz w:val="20"/>
          <w:szCs w:val="20"/>
        </w:rPr>
        <w:t xml:space="preserve"> верига с достъпен звезден център на консуматора токовата верига на </w:t>
      </w:r>
      <w:r w:rsidRPr="00187A24">
        <w:rPr>
          <w:sz w:val="20"/>
          <w:szCs w:val="20"/>
          <w:lang w:val="en-US"/>
        </w:rPr>
        <w:t xml:space="preserve">W </w:t>
      </w:r>
      <w:r w:rsidRPr="00187A24">
        <w:rPr>
          <w:sz w:val="20"/>
          <w:szCs w:val="20"/>
        </w:rPr>
        <w:t xml:space="preserve">се свързва в която и да е фаза, </w:t>
      </w:r>
      <w:r w:rsidRPr="00187A24">
        <w:rPr>
          <w:sz w:val="20"/>
          <w:szCs w:val="20"/>
          <w:lang w:val="en-US"/>
        </w:rPr>
        <w:t xml:space="preserve">U </w:t>
      </w:r>
      <w:r w:rsidRPr="00187A24">
        <w:rPr>
          <w:sz w:val="20"/>
          <w:szCs w:val="20"/>
        </w:rPr>
        <w:t>верига се подава съответното фазово</w:t>
      </w:r>
      <w:r w:rsidRPr="00187A24">
        <w:rPr>
          <w:sz w:val="20"/>
          <w:szCs w:val="20"/>
          <w:lang w:val="en-US"/>
        </w:rPr>
        <w:t xml:space="preserve"> U</w:t>
      </w:r>
      <w:r w:rsidRPr="00187A24">
        <w:rPr>
          <w:sz w:val="20"/>
          <w:szCs w:val="20"/>
        </w:rPr>
        <w:t xml:space="preserve">. </w:t>
      </w:r>
      <w:r w:rsidRPr="00187A24">
        <w:rPr>
          <w:i/>
          <w:iCs/>
          <w:sz w:val="20"/>
          <w:szCs w:val="20"/>
          <w:u w:val="single"/>
        </w:rPr>
        <w:t>(4) (5)</w:t>
      </w:r>
      <w:r w:rsidRPr="00187A24">
        <w:rPr>
          <w:sz w:val="20"/>
          <w:szCs w:val="20"/>
        </w:rPr>
        <w:t xml:space="preserve"> .симетрична трипроводна верига с недостъпна звездна точка на консуматора се налага създаването на изкуствена нулева точка 0. </w:t>
      </w:r>
      <w:r w:rsidRPr="00187A24">
        <w:rPr>
          <w:i/>
          <w:iCs/>
          <w:sz w:val="20"/>
          <w:szCs w:val="20"/>
          <w:u w:val="single"/>
        </w:rPr>
        <w:t>(3)</w:t>
      </w:r>
      <w:r w:rsidRPr="00187A24">
        <w:rPr>
          <w:sz w:val="20"/>
          <w:szCs w:val="20"/>
          <w:lang w:val="en-US"/>
        </w:rPr>
        <w:t>R-</w:t>
      </w:r>
      <w:r w:rsidRPr="00187A24">
        <w:rPr>
          <w:sz w:val="20"/>
          <w:szCs w:val="20"/>
        </w:rPr>
        <w:t>та, свързани м</w:t>
      </w:r>
      <w:r w:rsidRPr="00187A24">
        <w:rPr>
          <w:sz w:val="20"/>
          <w:szCs w:val="20"/>
          <w:lang w:val="en-US"/>
        </w:rPr>
        <w:t>/</w:t>
      </w:r>
      <w:r w:rsidRPr="00187A24">
        <w:rPr>
          <w:sz w:val="20"/>
          <w:szCs w:val="20"/>
        </w:rPr>
        <w:t>у тази т</w:t>
      </w:r>
      <w:r w:rsidRPr="00187A24">
        <w:rPr>
          <w:sz w:val="20"/>
          <w:szCs w:val="20"/>
          <w:lang w:val="en-US"/>
        </w:rPr>
        <w:t>.</w:t>
      </w:r>
      <w:r w:rsidRPr="00187A24">
        <w:rPr>
          <w:sz w:val="20"/>
          <w:szCs w:val="20"/>
        </w:rPr>
        <w:t xml:space="preserve">и съответните фази трябва да бъдат </w:t>
      </w:r>
      <w:r w:rsidRPr="00187A24">
        <w:rPr>
          <w:sz w:val="20"/>
          <w:szCs w:val="20"/>
          <w:lang w:val="en-US"/>
        </w:rPr>
        <w:t xml:space="preserve">= </w:t>
      </w:r>
      <w:r w:rsidRPr="00187A24">
        <w:rPr>
          <w:sz w:val="20"/>
          <w:szCs w:val="20"/>
        </w:rPr>
        <w:t xml:space="preserve">: </w:t>
      </w:r>
      <w:r w:rsidRPr="00187A24">
        <w:rPr>
          <w:sz w:val="20"/>
          <w:szCs w:val="20"/>
          <w:lang w:val="en-US"/>
        </w:rPr>
        <w:t>R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+R</w:t>
      </w:r>
      <w:r w:rsidRPr="00187A24">
        <w:rPr>
          <w:sz w:val="20"/>
          <w:szCs w:val="20"/>
          <w:vertAlign w:val="subscript"/>
          <w:lang w:val="en-US"/>
        </w:rPr>
        <w:t>W</w:t>
      </w:r>
      <w:r w:rsidRPr="00187A24">
        <w:rPr>
          <w:sz w:val="20"/>
          <w:szCs w:val="20"/>
          <w:lang w:val="en-US"/>
        </w:rPr>
        <w:t>=R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=R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>.  R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</w:rPr>
        <w:t xml:space="preserve"> се вкл., само ако трябва да се разшири </w:t>
      </w:r>
      <w:r w:rsidRPr="00187A24">
        <w:rPr>
          <w:sz w:val="20"/>
          <w:szCs w:val="20"/>
          <w:lang w:val="en-US"/>
        </w:rPr>
        <w:t>U-</w:t>
      </w:r>
      <w:r w:rsidRPr="00187A24">
        <w:rPr>
          <w:sz w:val="20"/>
          <w:szCs w:val="20"/>
        </w:rPr>
        <w:t>ят обхват</w:t>
      </w:r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</w:rPr>
        <w:t xml:space="preserve">на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. Активната мощност на </w:t>
      </w:r>
      <w:r w:rsidRPr="00187A24">
        <w:rPr>
          <w:sz w:val="20"/>
          <w:szCs w:val="20"/>
          <w:lang w:val="en-US"/>
        </w:rPr>
        <w:t>4</w:t>
      </w:r>
      <w:r w:rsidRPr="00187A24">
        <w:rPr>
          <w:sz w:val="20"/>
          <w:szCs w:val="20"/>
        </w:rPr>
        <w:t xml:space="preserve">проводна </w:t>
      </w:r>
      <w:r w:rsidRPr="00187A24">
        <w:rPr>
          <w:sz w:val="20"/>
          <w:szCs w:val="20"/>
          <w:lang w:val="en-US"/>
        </w:rPr>
        <w:t>3</w:t>
      </w:r>
      <w:r w:rsidRPr="00187A24">
        <w:rPr>
          <w:sz w:val="20"/>
          <w:szCs w:val="20"/>
        </w:rPr>
        <w:t xml:space="preserve">фазна верига при несиметрично натоварване на отделните фази може да се мери чрез три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>, вкл</w:t>
      </w:r>
      <w:r w:rsidRPr="00187A24">
        <w:rPr>
          <w:sz w:val="20"/>
          <w:szCs w:val="20"/>
          <w:lang w:val="en-US"/>
        </w:rPr>
        <w:t>.</w:t>
      </w:r>
      <w:r w:rsidRPr="00187A24">
        <w:rPr>
          <w:sz w:val="20"/>
          <w:szCs w:val="20"/>
        </w:rPr>
        <w:t xml:space="preserve"> към всяка фаза. Общата мощност е сума от показанията на </w:t>
      </w:r>
      <w:r w:rsidRPr="00187A24">
        <w:rPr>
          <w:sz w:val="20"/>
          <w:szCs w:val="20"/>
          <w:lang w:val="en-US"/>
        </w:rPr>
        <w:t>3-</w:t>
      </w:r>
      <w:r w:rsidRPr="00187A24">
        <w:rPr>
          <w:sz w:val="20"/>
          <w:szCs w:val="20"/>
        </w:rPr>
        <w:t>те уреда</w:t>
      </w:r>
      <w:r w:rsidRPr="00187A24">
        <w:rPr>
          <w:sz w:val="20"/>
          <w:szCs w:val="20"/>
          <w:lang w:val="en-US"/>
        </w:rPr>
        <w:t>.</w:t>
      </w:r>
      <w:r w:rsidRPr="00187A24">
        <w:rPr>
          <w:sz w:val="20"/>
          <w:szCs w:val="20"/>
        </w:rPr>
        <w:t xml:space="preserve"> </w:t>
      </w:r>
      <w:r w:rsidRPr="00187A24">
        <w:rPr>
          <w:i/>
          <w:iCs/>
          <w:sz w:val="20"/>
          <w:szCs w:val="20"/>
          <w:u w:val="single"/>
        </w:rPr>
        <w:t>(6)</w:t>
      </w:r>
      <w:r w:rsidRPr="00187A24">
        <w:rPr>
          <w:sz w:val="20"/>
          <w:szCs w:val="20"/>
        </w:rPr>
        <w:t>. Този резултат произлиза от равенството</w:t>
      </w:r>
      <w:r w:rsidRPr="00187A24">
        <w:rPr>
          <w:sz w:val="20"/>
          <w:szCs w:val="20"/>
          <w:lang w:val="en-US"/>
        </w:rPr>
        <w:t>:</w:t>
      </w:r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+i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+i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 xml:space="preserve">=0, </w:t>
      </w:r>
      <w:r w:rsidRPr="00187A24">
        <w:rPr>
          <w:sz w:val="20"/>
          <w:szCs w:val="20"/>
        </w:rPr>
        <w:t xml:space="preserve">в е сила за </w:t>
      </w:r>
      <w:r w:rsidRPr="00187A24">
        <w:rPr>
          <w:sz w:val="20"/>
          <w:szCs w:val="20"/>
          <w:lang w:val="en-US"/>
        </w:rPr>
        <w:t>3</w:t>
      </w:r>
      <w:r w:rsidRPr="00187A24">
        <w:rPr>
          <w:sz w:val="20"/>
          <w:szCs w:val="20"/>
        </w:rPr>
        <w:t>проводни вериги. методът за измерване на активна мощност в трифазните трипроводни системи, чрез</w:t>
      </w:r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</w:rPr>
        <w:t xml:space="preserve">вкл. на 2 ватметъра. Ако 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</w:rPr>
        <w:t>, се изрази, чрез др 2 тока и се замести в израза за определяне на активна мощност на 3фазна верига, ще се получи:</w:t>
      </w:r>
      <w:r w:rsidRPr="00187A24">
        <w:rPr>
          <w:sz w:val="20"/>
          <w:szCs w:val="20"/>
          <w:lang w:val="en-US"/>
        </w:rPr>
        <w:t xml:space="preserve">P=1/T </w:t>
      </w:r>
      <w:r w:rsidRPr="00187A24">
        <w:rPr>
          <w:sz w:val="20"/>
          <w:szCs w:val="20"/>
        </w:rPr>
        <w:t xml:space="preserve">интеграл от 0 до Т </w:t>
      </w:r>
      <w:r w:rsidRPr="00187A24">
        <w:rPr>
          <w:sz w:val="20"/>
          <w:szCs w:val="20"/>
          <w:lang w:val="en-US"/>
        </w:rPr>
        <w:t>[i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(u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-u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>)+i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(u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-u</w:t>
      </w:r>
      <w:r w:rsidRPr="00187A24">
        <w:rPr>
          <w:sz w:val="20"/>
          <w:szCs w:val="20"/>
          <w:vertAlign w:val="subscript"/>
          <w:lang w:val="en-US"/>
        </w:rPr>
        <w:t>3</w:t>
      </w:r>
      <w:r w:rsidRPr="00187A24">
        <w:rPr>
          <w:sz w:val="20"/>
          <w:szCs w:val="20"/>
          <w:lang w:val="en-US"/>
        </w:rPr>
        <w:t xml:space="preserve">)]dt=1/T </w:t>
      </w:r>
      <w:r w:rsidRPr="00187A24">
        <w:rPr>
          <w:sz w:val="20"/>
          <w:szCs w:val="20"/>
        </w:rPr>
        <w:t>интеграл от 0 до Т</w:t>
      </w:r>
      <w:r w:rsidRPr="00187A24">
        <w:rPr>
          <w:sz w:val="20"/>
          <w:szCs w:val="20"/>
          <w:lang w:val="en-US"/>
        </w:rPr>
        <w:t>(u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+u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</w:rPr>
        <w:t>)</w:t>
      </w:r>
      <w:r w:rsidRPr="00187A24">
        <w:rPr>
          <w:sz w:val="20"/>
          <w:szCs w:val="20"/>
          <w:lang w:val="en-US"/>
        </w:rPr>
        <w:t>dt</w:t>
      </w:r>
      <w:r w:rsidRPr="00187A24">
        <w:rPr>
          <w:sz w:val="20"/>
          <w:szCs w:val="20"/>
        </w:rPr>
        <w:t>.</w:t>
      </w:r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</w:rPr>
        <w:t xml:space="preserve">Уравнението. В случая към напрежителните вериги на уредите са подадени лин. </w:t>
      </w:r>
      <w:r w:rsidRPr="00187A24">
        <w:rPr>
          <w:sz w:val="20"/>
          <w:szCs w:val="20"/>
          <w:lang w:val="en-US"/>
        </w:rPr>
        <w:t>U-</w:t>
      </w:r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lang w:val="en-US"/>
        </w:rPr>
        <w:t>u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</w:rPr>
        <w:t xml:space="preserve">и </w:t>
      </w:r>
      <w:r w:rsidRPr="00187A24">
        <w:rPr>
          <w:sz w:val="20"/>
          <w:szCs w:val="20"/>
          <w:lang w:val="en-US"/>
        </w:rPr>
        <w:t>u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</w:rPr>
        <w:t>. ь</w:t>
      </w:r>
      <w:r w:rsidRPr="00187A24">
        <w:rPr>
          <w:sz w:val="20"/>
          <w:szCs w:val="20"/>
          <w:lang w:val="en-US"/>
        </w:rPr>
        <w:t xml:space="preserve"> P=U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cos</w:t>
      </w:r>
      <w:r w:rsidRPr="00187A24">
        <w:rPr>
          <w:sz w:val="20"/>
          <w:szCs w:val="20"/>
        </w:rPr>
        <w:t>(30-</w:t>
      </w:r>
      <w:r w:rsidRPr="00187A24">
        <w:rPr>
          <w:sz w:val="20"/>
          <w:szCs w:val="20"/>
          <w:lang w:val="en-US"/>
        </w:rPr>
        <w:t>φ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</w:rPr>
        <w:t>)+</w:t>
      </w:r>
      <w:r w:rsidRPr="00187A24">
        <w:rPr>
          <w:sz w:val="20"/>
          <w:szCs w:val="20"/>
          <w:lang w:val="en-US"/>
        </w:rPr>
        <w:t>U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cos</w:t>
      </w:r>
      <w:r w:rsidRPr="00187A24">
        <w:rPr>
          <w:sz w:val="20"/>
          <w:szCs w:val="20"/>
        </w:rPr>
        <w:t>(30+</w:t>
      </w:r>
      <w:r w:rsidRPr="00187A24">
        <w:rPr>
          <w:sz w:val="20"/>
          <w:szCs w:val="20"/>
          <w:lang w:val="en-US"/>
        </w:rPr>
        <w:t>φ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</w:rPr>
        <w:t>)=±</w:t>
      </w:r>
      <w:r w:rsidRPr="00187A24">
        <w:rPr>
          <w:sz w:val="20"/>
          <w:szCs w:val="20"/>
          <w:lang w:val="en-US"/>
        </w:rPr>
        <w:t>P</w:t>
      </w:r>
      <w:r w:rsidRPr="00187A24">
        <w:rPr>
          <w:sz w:val="20"/>
          <w:szCs w:val="20"/>
          <w:vertAlign w:val="subscript"/>
          <w:lang w:val="en-US"/>
        </w:rPr>
        <w:t>W1</w:t>
      </w:r>
      <w:r w:rsidRPr="00187A24">
        <w:rPr>
          <w:sz w:val="20"/>
          <w:szCs w:val="20"/>
        </w:rPr>
        <w:t>±</w:t>
      </w:r>
      <w:r w:rsidRPr="00187A24">
        <w:rPr>
          <w:sz w:val="20"/>
          <w:szCs w:val="20"/>
          <w:lang w:val="en-US"/>
        </w:rPr>
        <w:t>P</w:t>
      </w:r>
      <w:r w:rsidRPr="00187A24">
        <w:rPr>
          <w:sz w:val="20"/>
          <w:szCs w:val="20"/>
          <w:vertAlign w:val="subscript"/>
          <w:lang w:val="en-US"/>
        </w:rPr>
        <w:t>W2</w:t>
      </w:r>
      <w:r w:rsidRPr="00187A24">
        <w:rPr>
          <w:sz w:val="20"/>
          <w:szCs w:val="20"/>
          <w:lang w:val="en-US"/>
        </w:rPr>
        <w:t>.</w:t>
      </w:r>
      <w:r w:rsidRPr="00187A24">
        <w:rPr>
          <w:sz w:val="20"/>
          <w:szCs w:val="20"/>
        </w:rPr>
        <w:t xml:space="preserve">За втория ватметър това е възможно при индуктивен товар и </w:t>
      </w:r>
      <w:r w:rsidRPr="00187A24">
        <w:rPr>
          <w:sz w:val="20"/>
          <w:szCs w:val="20"/>
          <w:lang w:val="en-US"/>
        </w:rPr>
        <w:t>φ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</w:rPr>
        <w:t>&gt;60</w:t>
      </w:r>
      <w:r w:rsidRPr="00187A24">
        <w:rPr>
          <w:sz w:val="20"/>
          <w:szCs w:val="20"/>
          <w:vertAlign w:val="superscript"/>
        </w:rPr>
        <w:t>о</w:t>
      </w:r>
      <w:r w:rsidRPr="00187A24">
        <w:rPr>
          <w:sz w:val="20"/>
          <w:szCs w:val="20"/>
        </w:rPr>
        <w:t>, т.е. 30+</w:t>
      </w:r>
      <w:r w:rsidRPr="00187A24">
        <w:rPr>
          <w:sz w:val="20"/>
          <w:szCs w:val="20"/>
          <w:lang w:val="en-US"/>
        </w:rPr>
        <w:t>φ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</w:rPr>
        <w:t>&gt;90</w:t>
      </w:r>
      <w:r w:rsidRPr="00187A24">
        <w:rPr>
          <w:sz w:val="20"/>
          <w:szCs w:val="20"/>
          <w:vertAlign w:val="superscript"/>
        </w:rPr>
        <w:t>о</w:t>
      </w:r>
      <w:r w:rsidRPr="00187A24">
        <w:rPr>
          <w:sz w:val="20"/>
          <w:szCs w:val="20"/>
        </w:rPr>
        <w:t xml:space="preserve">; 1-ят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 ще получи отр. показание при капацитивен товар и </w:t>
      </w:r>
      <w:r w:rsidRPr="00187A24">
        <w:rPr>
          <w:sz w:val="20"/>
          <w:szCs w:val="20"/>
          <w:lang w:val="en-US"/>
        </w:rPr>
        <w:t>φ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</w:rPr>
        <w:t>&gt;60</w:t>
      </w:r>
      <w:r w:rsidRPr="00187A24">
        <w:rPr>
          <w:sz w:val="20"/>
          <w:szCs w:val="20"/>
          <w:vertAlign w:val="superscript"/>
        </w:rPr>
        <w:t>о</w:t>
      </w:r>
      <w:r w:rsidRPr="00187A24">
        <w:rPr>
          <w:sz w:val="20"/>
          <w:szCs w:val="20"/>
        </w:rPr>
        <w:t>.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18-Измер.</w:t>
      </w:r>
      <w:r w:rsidRPr="00DB45E2">
        <w:rPr>
          <w:b/>
          <w:bCs/>
          <w:sz w:val="20"/>
          <w:szCs w:val="20"/>
          <w:u w:val="single"/>
        </w:rPr>
        <w:t xml:space="preserve"> на активна мощност при високи честоти</w:t>
      </w:r>
      <w:r w:rsidRPr="00187A24">
        <w:rPr>
          <w:b/>
          <w:bCs/>
          <w:sz w:val="20"/>
          <w:szCs w:val="20"/>
        </w:rPr>
        <w:t>:</w:t>
      </w:r>
      <w:r w:rsidRPr="00187A24">
        <w:rPr>
          <w:sz w:val="20"/>
          <w:szCs w:val="20"/>
        </w:rPr>
        <w:t xml:space="preserve"> акт. мощност се изм. Чрез терноел.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-и.,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-и с преобраз-ли на Хол,електронни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>-и,ЕЛО и др.Термоел.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 е изграден на основата на </w:t>
      </w:r>
      <w:r w:rsidRPr="00187A24">
        <w:rPr>
          <w:b/>
          <w:bCs/>
          <w:sz w:val="20"/>
          <w:szCs w:val="20"/>
        </w:rPr>
        <w:t xml:space="preserve">метод с трите А. </w:t>
      </w:r>
      <w:r w:rsidRPr="00187A24">
        <w:rPr>
          <w:sz w:val="20"/>
          <w:szCs w:val="20"/>
        </w:rPr>
        <w:t xml:space="preserve">той съдържа магнитоел. </w:t>
      </w:r>
      <w:r w:rsidRPr="00187A24">
        <w:rPr>
          <w:sz w:val="20"/>
          <w:szCs w:val="20"/>
          <w:lang w:val="en-US"/>
        </w:rPr>
        <w:t>mV</w:t>
      </w:r>
      <w:r w:rsidRPr="00187A24">
        <w:rPr>
          <w:sz w:val="20"/>
          <w:szCs w:val="20"/>
        </w:rPr>
        <w:t xml:space="preserve">-метър и 3 безконтактни термоел. Преобраз-и.,чрез чиито нагревателни проводници преминават токовете.Чрез холотрони може да се измерва мощност в еднофазни и 3фазни вериги. </w:t>
      </w:r>
    </w:p>
    <w:p w:rsidR="00E83EB3" w:rsidRPr="00187A24" w:rsidRDefault="00E83EB3" w:rsidP="00187A24">
      <w:pPr>
        <w:spacing w:after="0" w:line="20" w:lineRule="atLeast"/>
        <w:rPr>
          <w:b/>
          <w:bCs/>
          <w:sz w:val="20"/>
          <w:szCs w:val="20"/>
        </w:rPr>
      </w:pPr>
      <w:r w:rsidRPr="00DB45E2">
        <w:rPr>
          <w:b/>
          <w:bCs/>
          <w:sz w:val="20"/>
          <w:szCs w:val="20"/>
          <w:u w:val="single"/>
        </w:rPr>
        <w:t xml:space="preserve">19 </w:t>
      </w:r>
      <w:r w:rsidRPr="00DB45E2">
        <w:rPr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измер.</w:t>
      </w:r>
      <w:r w:rsidRPr="00DB45E2">
        <w:rPr>
          <w:b/>
          <w:bCs/>
          <w:sz w:val="20"/>
          <w:szCs w:val="20"/>
          <w:u w:val="single"/>
        </w:rPr>
        <w:t xml:space="preserve"> на реактивна</w:t>
      </w:r>
      <w:r w:rsidRPr="00DB45E2">
        <w:rPr>
          <w:sz w:val="20"/>
          <w:szCs w:val="20"/>
          <w:u w:val="single"/>
        </w:rPr>
        <w:t xml:space="preserve"> </w:t>
      </w:r>
      <w:r w:rsidRPr="00DB45E2">
        <w:rPr>
          <w:b/>
          <w:bCs/>
          <w:sz w:val="20"/>
          <w:szCs w:val="20"/>
          <w:u w:val="single"/>
        </w:rPr>
        <w:t>мощност</w:t>
      </w:r>
      <w:r w:rsidRPr="00187A24">
        <w:rPr>
          <w:b/>
          <w:bCs/>
          <w:sz w:val="20"/>
          <w:szCs w:val="20"/>
        </w:rPr>
        <w:t>:</w:t>
      </w:r>
      <w:r w:rsidRPr="00187A24">
        <w:rPr>
          <w:sz w:val="20"/>
          <w:szCs w:val="20"/>
        </w:rPr>
        <w:t xml:space="preserve"> с ватметри за активна мощно</w:t>
      </w:r>
      <w:r>
        <w:rPr>
          <w:sz w:val="20"/>
          <w:szCs w:val="20"/>
        </w:rPr>
        <w:t>ст или чрез спец. с допъл.</w:t>
      </w:r>
      <w:r w:rsidRPr="00187A24">
        <w:rPr>
          <w:sz w:val="20"/>
          <w:szCs w:val="20"/>
        </w:rPr>
        <w:t xml:space="preserve"> намотки   . Q=U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</w:rPr>
        <w:t>I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</w:rPr>
        <w:t>sin</w:t>
      </w:r>
      <w:r w:rsidRPr="00187A24">
        <w:rPr>
          <w:sz w:val="20"/>
          <w:szCs w:val="20"/>
        </w:rPr>
        <w:sym w:font="Symbol" w:char="F06A"/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</w:rPr>
        <w:t>+U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</w:rPr>
        <w:t>I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</w:rPr>
        <w:t>sin</w:t>
      </w:r>
      <w:r w:rsidRPr="00187A24">
        <w:rPr>
          <w:sz w:val="20"/>
          <w:szCs w:val="20"/>
        </w:rPr>
        <w:sym w:font="Symbol" w:char="F06A"/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</w:rPr>
        <w:t>+U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</w:rPr>
        <w:t>I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</w:rPr>
        <w:t>sin</w:t>
      </w:r>
      <w:r w:rsidRPr="00187A24">
        <w:rPr>
          <w:sz w:val="20"/>
          <w:szCs w:val="20"/>
        </w:rPr>
        <w:sym w:font="Symbol" w:char="F06A"/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vertAlign w:val="superscript"/>
        </w:rPr>
        <w:t xml:space="preserve"> </w:t>
      </w:r>
      <w:r w:rsidRPr="00187A24">
        <w:rPr>
          <w:sz w:val="20"/>
          <w:szCs w:val="20"/>
        </w:rPr>
        <w:t>.</w:t>
      </w:r>
      <w:r w:rsidRPr="00187A24">
        <w:rPr>
          <w:b/>
          <w:bCs/>
          <w:sz w:val="20"/>
          <w:szCs w:val="20"/>
        </w:rPr>
        <w:t xml:space="preserve">метод с трите </w:t>
      </w:r>
      <w:r w:rsidRPr="00187A24">
        <w:rPr>
          <w:b/>
          <w:bCs/>
          <w:sz w:val="20"/>
          <w:szCs w:val="20"/>
          <w:lang w:val="en-US"/>
        </w:rPr>
        <w:t>W</w:t>
      </w:r>
      <w:r w:rsidRPr="00187A24">
        <w:rPr>
          <w:b/>
          <w:bCs/>
          <w:sz w:val="20"/>
          <w:szCs w:val="20"/>
        </w:rPr>
        <w:t xml:space="preserve"> </w:t>
      </w:r>
      <w:r w:rsidRPr="00187A24">
        <w:rPr>
          <w:sz w:val="20"/>
          <w:szCs w:val="20"/>
        </w:rPr>
        <w:t>се прилагат при несиметрични трифазни вериги 3-4проводни.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20. измер.</w:t>
      </w:r>
      <w:r w:rsidRPr="00DB45E2">
        <w:rPr>
          <w:b/>
          <w:bCs/>
          <w:sz w:val="20"/>
          <w:szCs w:val="20"/>
          <w:u w:val="single"/>
        </w:rPr>
        <w:t xml:space="preserve"> на ел. Енергия</w:t>
      </w:r>
      <w:r>
        <w:rPr>
          <w:sz w:val="20"/>
          <w:szCs w:val="20"/>
        </w:rPr>
        <w:t>.ел. Е се опр.</w:t>
      </w:r>
      <w:r w:rsidRPr="00187A24">
        <w:rPr>
          <w:sz w:val="20"/>
          <w:szCs w:val="20"/>
        </w:rPr>
        <w:t xml:space="preserve"> от интеграла на мощноста.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=интеграл от 0 до т от </w:t>
      </w:r>
      <w:r w:rsidRPr="00187A24">
        <w:rPr>
          <w:sz w:val="20"/>
          <w:szCs w:val="20"/>
          <w:lang w:val="en-US"/>
        </w:rPr>
        <w:t>p(t)</w:t>
      </w:r>
      <w:r>
        <w:rPr>
          <w:sz w:val="20"/>
          <w:szCs w:val="20"/>
        </w:rPr>
        <w:t>.Е може да се опр.</w:t>
      </w:r>
      <w:r w:rsidRPr="00187A24">
        <w:rPr>
          <w:sz w:val="20"/>
          <w:szCs w:val="20"/>
        </w:rPr>
        <w:t xml:space="preserve"> косвено чрез ватмет. Измерващ активната мощн. И хронометър измерв</w:t>
      </w:r>
      <w:r>
        <w:rPr>
          <w:sz w:val="20"/>
          <w:szCs w:val="20"/>
        </w:rPr>
        <w:t>ащ времето. Уредите за измер.</w:t>
      </w:r>
      <w:r w:rsidRPr="00187A24">
        <w:rPr>
          <w:sz w:val="20"/>
          <w:szCs w:val="20"/>
        </w:rPr>
        <w:t xml:space="preserve"> на Е се наричат електромери те са базирани на индукт. Измервателна и се състои от подвижна и неподвижна.двигателния момент се пор</w:t>
      </w:r>
      <w:r>
        <w:rPr>
          <w:sz w:val="20"/>
          <w:szCs w:val="20"/>
        </w:rPr>
        <w:t>ажда от 2-та маг.</w:t>
      </w:r>
      <w:r w:rsidRPr="00187A24">
        <w:rPr>
          <w:sz w:val="20"/>
          <w:szCs w:val="20"/>
        </w:rPr>
        <w:t xml:space="preserve"> Потока</w:t>
      </w:r>
      <w:r>
        <w:rPr>
          <w:sz w:val="20"/>
          <w:szCs w:val="20"/>
        </w:rPr>
        <w:t>,</w:t>
      </w:r>
      <w:r w:rsidRPr="00187A24">
        <w:rPr>
          <w:sz w:val="20"/>
          <w:szCs w:val="20"/>
        </w:rPr>
        <w:t xml:space="preserve"> които са породени от нап</w:t>
      </w:r>
      <w:r>
        <w:rPr>
          <w:sz w:val="20"/>
          <w:szCs w:val="20"/>
        </w:rPr>
        <w:t>режителната и токовата намотка.Маг.</w:t>
      </w:r>
      <w:r w:rsidRPr="00187A24">
        <w:rPr>
          <w:sz w:val="20"/>
          <w:szCs w:val="20"/>
        </w:rPr>
        <w:t xml:space="preserve"> потоци създаващи двигателния момент са еднопоточни и мн поточни.като по често се използват мнпосочн</w:t>
      </w:r>
      <w:r>
        <w:rPr>
          <w:sz w:val="20"/>
          <w:szCs w:val="20"/>
        </w:rPr>
        <w:t>и.Индукционен момент двиг.</w:t>
      </w:r>
      <w:r w:rsidRPr="00187A24">
        <w:rPr>
          <w:sz w:val="20"/>
          <w:szCs w:val="20"/>
        </w:rPr>
        <w:t xml:space="preserve"> момент който създават М=Сд</w:t>
      </w:r>
      <w:r w:rsidRPr="00187A24">
        <w:rPr>
          <w:sz w:val="20"/>
          <w:szCs w:val="20"/>
          <w:lang w:val="en-US"/>
        </w:rPr>
        <w:t>*f*Фi</w:t>
      </w:r>
      <w:r w:rsidRPr="00187A24">
        <w:rPr>
          <w:sz w:val="20"/>
          <w:szCs w:val="20"/>
        </w:rPr>
        <w:t>Ф</w:t>
      </w:r>
      <w:r w:rsidRPr="00187A24">
        <w:rPr>
          <w:sz w:val="20"/>
          <w:szCs w:val="20"/>
          <w:lang w:val="en-US"/>
        </w:rPr>
        <w:t>u</w:t>
      </w:r>
      <w:r w:rsidRPr="00187A24">
        <w:rPr>
          <w:sz w:val="20"/>
          <w:szCs w:val="20"/>
        </w:rPr>
        <w:t>.</w:t>
      </w:r>
      <w:r w:rsidRPr="00187A24">
        <w:rPr>
          <w:sz w:val="20"/>
          <w:szCs w:val="20"/>
          <w:lang w:val="en-US"/>
        </w:rPr>
        <w:t>sin(psi)</w:t>
      </w:r>
      <w:r w:rsidRPr="00187A24">
        <w:rPr>
          <w:sz w:val="20"/>
          <w:szCs w:val="20"/>
        </w:rPr>
        <w:t xml:space="preserve">.  Сд-геометр </w:t>
      </w:r>
      <w:r w:rsidRPr="00187A24">
        <w:rPr>
          <w:sz w:val="20"/>
          <w:szCs w:val="20"/>
          <w:lang w:val="en-US"/>
        </w:rPr>
        <w:t>const</w:t>
      </w:r>
      <w:r w:rsidRPr="00187A24">
        <w:rPr>
          <w:sz w:val="20"/>
          <w:szCs w:val="20"/>
        </w:rPr>
        <w:t xml:space="preserve">, 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</w:rPr>
        <w:t>-честота Ф-магнитен поток (пси) ъгала м-у двата потока.начина на сварзване на елктромера е</w:t>
      </w:r>
      <w:r>
        <w:rPr>
          <w:sz w:val="20"/>
          <w:szCs w:val="20"/>
        </w:rPr>
        <w:t xml:space="preserve"> показан по доло. При опр. съотношение м/</w:t>
      </w:r>
      <w:r w:rsidRPr="00187A24">
        <w:rPr>
          <w:sz w:val="20"/>
          <w:szCs w:val="20"/>
        </w:rPr>
        <w:t>у фазовите разлики може да се д</w:t>
      </w:r>
      <w:r>
        <w:rPr>
          <w:sz w:val="20"/>
          <w:szCs w:val="20"/>
        </w:rPr>
        <w:t>остигне до прчка зависимост м/у двиг.</w:t>
      </w:r>
      <w:r w:rsidRPr="00187A24">
        <w:rPr>
          <w:sz w:val="20"/>
          <w:szCs w:val="20"/>
        </w:rPr>
        <w:t xml:space="preserve"> моме</w:t>
      </w:r>
      <w:r>
        <w:rPr>
          <w:sz w:val="20"/>
          <w:szCs w:val="20"/>
        </w:rPr>
        <w:t>нт и конст.</w:t>
      </w:r>
      <w:r w:rsidRPr="00187A24">
        <w:rPr>
          <w:sz w:val="20"/>
          <w:szCs w:val="20"/>
        </w:rPr>
        <w:t xml:space="preserve"> на електромера.само потоците Фи и Фу учст</w:t>
      </w:r>
      <w:r>
        <w:rPr>
          <w:sz w:val="20"/>
          <w:szCs w:val="20"/>
        </w:rPr>
        <w:t>ват в създаването на двиг.</w:t>
      </w:r>
      <w:r w:rsidRPr="00187A24">
        <w:rPr>
          <w:sz w:val="20"/>
          <w:szCs w:val="20"/>
        </w:rPr>
        <w:t xml:space="preserve"> момент.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object w:dxaOrig="1710" w:dyaOrig="1830">
          <v:shape id="_x0000_i1030" type="#_x0000_t75" style="width:60.75pt;height:66.75pt" o:ole="" fillcolor="window">
            <v:imagedata r:id="rId22" o:title=""/>
          </v:shape>
          <o:OLEObject Type="Embed" ProgID="Paint.Picture" ShapeID="_x0000_i1030" DrawAspect="Content" ObjectID="_1325195144" r:id="rId23"/>
        </w:object>
      </w:r>
      <w:r w:rsidRPr="00187A24">
        <w:rPr>
          <w:sz w:val="20"/>
          <w:szCs w:val="20"/>
        </w:rPr>
        <w:object w:dxaOrig="1298" w:dyaOrig="866">
          <v:shape id="_x0000_i1031" type="#_x0000_t75" style="width:65.25pt;height:42.75pt" o:ole="" fillcolor="window">
            <v:imagedata r:id="rId24" o:title=""/>
          </v:shape>
          <o:OLEObject Type="Embed" ProgID="Word.Picture.8" ShapeID="_x0000_i1031" DrawAspect="Content" ObjectID="_1325195145" r:id="rId25"/>
        </w:object>
      </w:r>
      <w:r w:rsidRPr="00187A24">
        <w:rPr>
          <w:sz w:val="20"/>
          <w:szCs w:val="20"/>
        </w:rPr>
        <w:object w:dxaOrig="1298" w:dyaOrig="864">
          <v:shape id="_x0000_i1032" type="#_x0000_t75" style="width:65.25pt;height:42.75pt" o:ole="" fillcolor="window">
            <v:imagedata r:id="rId26" o:title=""/>
          </v:shape>
          <o:OLEObject Type="Embed" ProgID="Word.Picture.8" ShapeID="_x0000_i1032" DrawAspect="Content" ObjectID="_1325195146" r:id="rId27"/>
        </w:objec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, Ф</w:t>
      </w:r>
      <w:r w:rsidRPr="00187A24">
        <w:rPr>
          <w:sz w:val="20"/>
          <w:szCs w:val="20"/>
          <w:vertAlign w:val="subscript"/>
          <w:lang w:val="en-US"/>
        </w:rPr>
        <w:t>U</w:t>
      </w:r>
      <w:r w:rsidRPr="00187A24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 xml:space="preserve"> работен маг</w:t>
      </w:r>
      <w:r>
        <w:rPr>
          <w:sz w:val="20"/>
          <w:szCs w:val="20"/>
        </w:rPr>
        <w:t>.</w:t>
      </w:r>
      <w:r w:rsidRPr="00187A24">
        <w:rPr>
          <w:sz w:val="20"/>
          <w:szCs w:val="20"/>
          <w:lang w:val="en-US"/>
        </w:rPr>
        <w:t xml:space="preserve"> поток</w:t>
      </w:r>
      <w:r w:rsidRPr="00187A24">
        <w:rPr>
          <w:sz w:val="20"/>
          <w:szCs w:val="20"/>
        </w:rPr>
        <w:t>, Ф</w:t>
      </w:r>
      <w:r w:rsidRPr="00187A24">
        <w:rPr>
          <w:sz w:val="20"/>
          <w:szCs w:val="20"/>
          <w:vertAlign w:val="subscript"/>
          <w:lang w:val="en-US"/>
        </w:rPr>
        <w:sym w:font="Symbol" w:char="F073"/>
      </w:r>
      <w:r w:rsidRPr="00187A24">
        <w:rPr>
          <w:sz w:val="20"/>
          <w:szCs w:val="20"/>
        </w:rPr>
        <w:t>- поток на разсейване, Ф</w:t>
      </w:r>
      <w:r w:rsidRPr="00187A24">
        <w:rPr>
          <w:sz w:val="20"/>
          <w:szCs w:val="20"/>
          <w:vertAlign w:val="subscript"/>
          <w:lang w:val="en-US"/>
        </w:rPr>
        <w:t>L</w:t>
      </w:r>
      <w:r w:rsidRPr="00187A24">
        <w:rPr>
          <w:sz w:val="20"/>
          <w:szCs w:val="20"/>
        </w:rPr>
        <w:t>- поток на шунта</w:t>
      </w:r>
      <w:r w:rsidRPr="00187A24">
        <w:rPr>
          <w:sz w:val="20"/>
          <w:szCs w:val="20"/>
          <w:lang w:val="en-US"/>
        </w:rPr>
        <w:t>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=k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</w:rPr>
        <w:t>Ф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</w:rPr>
        <w:t>Ф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sin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lang w:val="en-US"/>
        </w:rPr>
        <w:t>; M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=kUIcos</w:t>
      </w:r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>;ако r</w:t>
      </w:r>
      <w:r w:rsidRPr="00187A24">
        <w:rPr>
          <w:sz w:val="20"/>
          <w:szCs w:val="20"/>
          <w:vertAlign w:val="subscript"/>
          <w:lang w:val="en-US"/>
        </w:rPr>
        <w:t>V</w:t>
      </w:r>
      <w:r w:rsidRPr="00187A24">
        <w:rPr>
          <w:sz w:val="20"/>
          <w:szCs w:val="20"/>
          <w:lang w:val="en-US"/>
        </w:rPr>
        <w:t>&lt;&lt;x</w:t>
      </w:r>
      <w:r w:rsidRPr="00187A24">
        <w:rPr>
          <w:sz w:val="20"/>
          <w:szCs w:val="20"/>
          <w:vertAlign w:val="subscript"/>
          <w:lang w:val="en-US"/>
        </w:rPr>
        <w:t>V</w:t>
      </w:r>
      <w:r w:rsidRPr="00187A24">
        <w:rPr>
          <w:sz w:val="20"/>
          <w:szCs w:val="20"/>
          <w:lang w:val="en-US"/>
        </w:rPr>
        <w:t>=wL=Cf</w:t>
      </w:r>
      <w:r w:rsidRPr="00187A24">
        <w:rPr>
          <w:sz w:val="20"/>
          <w:szCs w:val="20"/>
          <w:lang w:val="en-US"/>
        </w:rPr>
        <w:sym w:font="Symbol" w:char="F0AE"/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=k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fk</w:t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Ik</w:t>
      </w:r>
      <w:r w:rsidRPr="00187A24">
        <w:rPr>
          <w:sz w:val="20"/>
          <w:szCs w:val="20"/>
          <w:vertAlign w:val="subscript"/>
          <w:lang w:val="en-US"/>
        </w:rPr>
        <w:t>V</w:t>
      </w:r>
      <w:r w:rsidRPr="00187A24">
        <w:rPr>
          <w:sz w:val="20"/>
          <w:szCs w:val="20"/>
          <w:lang w:val="en-US"/>
        </w:rPr>
        <w:t>(U/cf)sin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lang w:val="en-US"/>
        </w:rPr>
        <w:t>=k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fk</w:t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I(/Cf)sin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lang w:val="en-US"/>
        </w:rPr>
        <w:t>=(k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k</w:t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k</w:t>
      </w:r>
      <w:r w:rsidRPr="00187A24">
        <w:rPr>
          <w:sz w:val="20"/>
          <w:szCs w:val="20"/>
          <w:vertAlign w:val="subscript"/>
          <w:lang w:val="en-US"/>
        </w:rPr>
        <w:t>V</w:t>
      </w:r>
      <w:r w:rsidRPr="00187A24">
        <w:rPr>
          <w:sz w:val="20"/>
          <w:szCs w:val="20"/>
          <w:lang w:val="en-US"/>
        </w:rPr>
        <w:t>/C)UIsin(</w:t>
      </w:r>
      <w:r w:rsidRPr="00187A24">
        <w:rPr>
          <w:sz w:val="20"/>
          <w:szCs w:val="20"/>
          <w:lang w:val="en-US"/>
        </w:rPr>
        <w:sym w:font="Symbol" w:char="F062"/>
      </w:r>
      <w:r w:rsidRPr="00187A24">
        <w:rPr>
          <w:sz w:val="20"/>
          <w:szCs w:val="20"/>
          <w:lang w:val="en-US"/>
        </w:rPr>
        <w:t>-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-</w:t>
      </w:r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>)=kUIcos</w:t>
      </w:r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 xml:space="preserve">, </w:t>
      </w:r>
      <w:r w:rsidRPr="00187A24">
        <w:rPr>
          <w:sz w:val="20"/>
          <w:szCs w:val="20"/>
        </w:rPr>
        <w:t xml:space="preserve">ако </w:t>
      </w:r>
      <w:r w:rsidRPr="00187A24">
        <w:rPr>
          <w:sz w:val="20"/>
          <w:szCs w:val="20"/>
        </w:rPr>
        <w:sym w:font="Symbol" w:char="F062"/>
      </w:r>
      <w:r w:rsidRPr="00187A24">
        <w:rPr>
          <w:sz w:val="20"/>
          <w:szCs w:val="20"/>
        </w:rPr>
        <w:t>-</w:t>
      </w:r>
      <w:r w:rsidRPr="00187A24">
        <w:rPr>
          <w:sz w:val="20"/>
          <w:szCs w:val="20"/>
        </w:rPr>
        <w:sym w:font="Symbol" w:char="F061"/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=90</w:t>
      </w:r>
      <w:r w:rsidRPr="00187A24">
        <w:rPr>
          <w:sz w:val="20"/>
          <w:szCs w:val="20"/>
          <w:vertAlign w:val="superscript"/>
          <w:lang w:val="en-US"/>
        </w:rPr>
        <w:t>0</w:t>
      </w:r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  <w:lang w:val="en-US"/>
        </w:rPr>
        <w:sym w:font="Symbol" w:char="F062"/>
      </w:r>
      <w:r w:rsidRPr="00187A24">
        <w:rPr>
          <w:sz w:val="20"/>
          <w:szCs w:val="20"/>
          <w:lang w:val="en-US"/>
        </w:rPr>
        <w:t xml:space="preserve"> се променя чрез полож. на медната прастина 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</w:rPr>
        <w:t xml:space="preserve"> чрез навивки накъсо</w:t>
      </w:r>
      <w:r w:rsidRPr="00187A24">
        <w:rPr>
          <w:sz w:val="20"/>
          <w:szCs w:val="20"/>
          <w:lang w:val="en-US"/>
        </w:rPr>
        <w:t>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=kP</w:t>
      </w:r>
    </w:p>
    <w:p w:rsidR="00E83EB3" w:rsidRPr="00DB45E2" w:rsidRDefault="00E83EB3" w:rsidP="00EA3D82">
      <w:pPr>
        <w:spacing w:after="0" w:line="20" w:lineRule="atLeast"/>
        <w:rPr>
          <w:b/>
          <w:bCs/>
          <w:sz w:val="20"/>
          <w:szCs w:val="20"/>
          <w:lang w:val="en-US"/>
        </w:rPr>
      </w:pPr>
      <w:r w:rsidRPr="00DB45E2">
        <w:rPr>
          <w:b/>
          <w:bCs/>
          <w:sz w:val="20"/>
          <w:szCs w:val="20"/>
          <w:u w:val="single"/>
        </w:rPr>
        <w:t>21.М</w:t>
      </w:r>
      <w:r>
        <w:rPr>
          <w:b/>
          <w:bCs/>
          <w:sz w:val="20"/>
          <w:szCs w:val="20"/>
          <w:u w:val="single"/>
        </w:rPr>
        <w:t>агнито ел. измер. с-</w:t>
      </w:r>
      <w:r w:rsidRPr="00DB45E2">
        <w:rPr>
          <w:b/>
          <w:bCs/>
          <w:sz w:val="20"/>
          <w:szCs w:val="20"/>
          <w:u w:val="single"/>
        </w:rPr>
        <w:t>ми. Електромеханични изм. Уреди</w:t>
      </w:r>
    </w:p>
    <w:p w:rsidR="00E83EB3" w:rsidRPr="00187A24" w:rsidRDefault="00E83EB3" w:rsidP="00187A24">
      <w:pPr>
        <w:spacing w:after="0" w:line="20" w:lineRule="atLeast"/>
        <w:rPr>
          <w:b/>
          <w:bCs/>
          <w:i/>
          <w:iCs/>
          <w:sz w:val="20"/>
          <w:szCs w:val="20"/>
          <w:u w:val="single"/>
          <w:lang w:val="en-US"/>
        </w:rPr>
      </w:pPr>
      <w:r w:rsidRPr="00187A24">
        <w:rPr>
          <w:b/>
          <w:bCs/>
          <w:i/>
          <w:iCs/>
          <w:sz w:val="20"/>
          <w:szCs w:val="20"/>
          <w:u w:val="single"/>
        </w:rPr>
        <w:t>Магнитоелектрически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t>На базата на магнитоелектр. преобр. се създ. магн. уреди.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object w:dxaOrig="1296" w:dyaOrig="864">
          <v:shape id="_x0000_i1033" type="#_x0000_t75" style="width:64.5pt;height:42.75pt" o:ole="" fillcolor="window">
            <v:imagedata r:id="rId28" o:title=""/>
          </v:shape>
          <o:OLEObject Type="Embed" ProgID="Word.Picture.8" ShapeID="_x0000_i1033" DrawAspect="Content" ObjectID="_1325195147" r:id="rId29"/>
        </w:object>
      </w:r>
      <w:r w:rsidRPr="00187A24">
        <w:rPr>
          <w:sz w:val="20"/>
          <w:szCs w:val="20"/>
        </w:rPr>
        <w:object w:dxaOrig="1296" w:dyaOrig="864">
          <v:shape id="_x0000_i1034" type="#_x0000_t75" style="width:64.5pt;height:42.75pt" o:ole="" fillcolor="window">
            <v:imagedata r:id="rId30" o:title=""/>
          </v:shape>
          <o:OLEObject Type="Embed" ProgID="Word.Picture.8" ShapeID="_x0000_i1034" DrawAspect="Content" ObjectID="_1325195148" r:id="rId31"/>
        </w:object>
      </w:r>
    </w:p>
    <w:p w:rsidR="00E83EB3" w:rsidRDefault="00E83EB3" w:rsidP="00187A24">
      <w:pPr>
        <w:spacing w:after="0" w:line="20" w:lineRule="atLeast"/>
        <w:rPr>
          <w:b/>
          <w:bCs/>
          <w:i/>
          <w:iCs/>
          <w:sz w:val="20"/>
          <w:szCs w:val="20"/>
          <w:u w:val="single"/>
        </w:rPr>
      </w:pPr>
      <w:r w:rsidRPr="00187A24">
        <w:rPr>
          <w:sz w:val="20"/>
          <w:szCs w:val="20"/>
          <w:lang w:val="en-US"/>
        </w:rPr>
        <w:t>We=1/2Li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+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lang w:val="en-US"/>
        </w:rPr>
        <w:t>I=1/2Li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+w</w:t>
      </w:r>
      <w:r w:rsidRPr="00187A24">
        <w:rPr>
          <w:sz w:val="20"/>
          <w:szCs w:val="20"/>
          <w:lang w:val="en-US"/>
        </w:rPr>
        <w:sym w:font="Symbol" w:char="F066"/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lang w:val="en-US"/>
        </w:rPr>
        <w:sym w:font="Symbol" w:char="F0AE"/>
      </w:r>
      <w:r w:rsidRPr="00187A24">
        <w:rPr>
          <w:sz w:val="20"/>
          <w:szCs w:val="20"/>
          <w:lang w:val="en-US"/>
        </w:rPr>
        <w:sym w:font="Symbol" w:char="F066"/>
      </w:r>
      <w:r w:rsidRPr="00187A24">
        <w:rPr>
          <w:sz w:val="20"/>
          <w:szCs w:val="20"/>
          <w:lang w:val="en-US"/>
        </w:rPr>
        <w:t>=Bs;М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=dW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sym w:font="Symbol" w:char="F0BD"/>
      </w:r>
      <w:r w:rsidRPr="00187A24">
        <w:rPr>
          <w:sz w:val="20"/>
          <w:szCs w:val="20"/>
          <w:lang w:val="en-US"/>
        </w:rPr>
        <w:t>i=const</w:t>
      </w:r>
      <w:r w:rsidRPr="00187A24">
        <w:rPr>
          <w:sz w:val="20"/>
          <w:szCs w:val="20"/>
          <w:lang w:val="en-US"/>
        </w:rPr>
        <w:sym w:font="Symbol" w:char="F0AE"/>
      </w:r>
      <w:r w:rsidRPr="00187A24">
        <w:rPr>
          <w:sz w:val="20"/>
          <w:szCs w:val="20"/>
          <w:lang w:val="en-US"/>
        </w:rPr>
        <w:t>М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=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lang w:val="en-US"/>
        </w:rPr>
        <w:t>i=Bswi;dL/d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=0- за хомогенна лин. среда</w:t>
      </w:r>
      <w:r w:rsidRPr="00187A24">
        <w:rPr>
          <w:sz w:val="20"/>
          <w:szCs w:val="20"/>
        </w:rPr>
        <w:t>,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</w:rPr>
        <w:t>- потокосцепл.,</w:t>
      </w:r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  <w:lang w:val="en-US"/>
        </w:rPr>
        <w:sym w:font="Symbol" w:char="F066"/>
      </w:r>
      <w:r w:rsidRPr="00187A24">
        <w:rPr>
          <w:sz w:val="20"/>
          <w:szCs w:val="20"/>
        </w:rPr>
        <w:t>- поток, B- индукция;М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</w:t>
      </w:r>
      <w:r w:rsidRPr="00187A24">
        <w:rPr>
          <w:sz w:val="20"/>
          <w:szCs w:val="20"/>
        </w:rPr>
        <w:t>Bws/T</w:t>
      </w:r>
      <w:r w:rsidRPr="00187A24">
        <w:rPr>
          <w:sz w:val="20"/>
          <w:szCs w:val="20"/>
          <w:lang w:val="en-US"/>
        </w:rPr>
        <w:sym w:font="Symbol" w:char="F0F2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vertAlign w:val="superscript"/>
          <w:lang w:val="en-US"/>
        </w:rPr>
        <w:t>T</w:t>
      </w:r>
      <w:r w:rsidRPr="00187A24">
        <w:rPr>
          <w:sz w:val="20"/>
          <w:szCs w:val="20"/>
          <w:lang w:val="en-US"/>
        </w:rPr>
        <w:t>i(t)dt</w:t>
      </w:r>
      <w:r w:rsidRPr="00187A24">
        <w:rPr>
          <w:sz w:val="20"/>
          <w:szCs w:val="20"/>
        </w:rPr>
        <w:t xml:space="preserve">.За хармоничен сигнал </w:t>
      </w:r>
      <w:r w:rsidRPr="00187A24">
        <w:rPr>
          <w:sz w:val="20"/>
          <w:szCs w:val="20"/>
        </w:rPr>
        <w:sym w:font="Symbol" w:char="F0F2"/>
      </w:r>
      <w:r w:rsidRPr="00187A24">
        <w:rPr>
          <w:sz w:val="20"/>
          <w:szCs w:val="20"/>
          <w:lang w:val="en-US"/>
        </w:rPr>
        <w:t>=0.Тези уреди са само за пост. ток.M</w:t>
      </w:r>
      <w:r w:rsidRPr="00187A24">
        <w:rPr>
          <w:sz w:val="20"/>
          <w:szCs w:val="20"/>
          <w:vertAlign w:val="subscript"/>
          <w:lang w:val="en-US"/>
        </w:rPr>
        <w:t>C</w:t>
      </w:r>
      <w:r w:rsidRPr="00187A24">
        <w:rPr>
          <w:sz w:val="20"/>
          <w:szCs w:val="20"/>
          <w:lang w:val="en-US"/>
        </w:rPr>
        <w:t>=W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sym w:font="Symbol" w:char="F0AE"/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=BswI/W=kI- лин. скала</w:t>
      </w:r>
      <w:r>
        <w:rPr>
          <w:sz w:val="20"/>
          <w:szCs w:val="20"/>
        </w:rPr>
        <w:t>;Предимствата: лин.</w:t>
      </w:r>
      <w:r w:rsidRPr="00187A24">
        <w:rPr>
          <w:sz w:val="20"/>
          <w:szCs w:val="20"/>
        </w:rPr>
        <w:t xml:space="preserve"> скала, ниска консумация, висока точност, висока чувств., самоекраниращи;Недостатъци: Само за пост. ток, поляризовани са, влияят се от темп.</w:t>
      </w:r>
    </w:p>
    <w:p w:rsidR="00E83EB3" w:rsidRPr="00476193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b/>
          <w:bCs/>
          <w:i/>
          <w:iCs/>
          <w:sz w:val="20"/>
          <w:szCs w:val="20"/>
          <w:u w:val="single"/>
        </w:rPr>
        <w:t>Електромагнитни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object w:dxaOrig="1298" w:dyaOrig="864">
          <v:shape id="_x0000_i1035" type="#_x0000_t75" style="width:65.25pt;height:42.75pt" o:ole="" fillcolor="window">
            <v:imagedata r:id="rId32" o:title=""/>
          </v:shape>
          <o:OLEObject Type="Embed" ProgID="Word.Picture.8" ShapeID="_x0000_i1035" DrawAspect="Content" ObjectID="_1325195149" r:id="rId33"/>
        </w:objec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>
        <w:rPr>
          <w:sz w:val="20"/>
          <w:szCs w:val="20"/>
        </w:rPr>
        <w:t>Двиг.</w:t>
      </w:r>
      <w:r w:rsidRPr="00187A24">
        <w:rPr>
          <w:sz w:val="20"/>
          <w:szCs w:val="20"/>
        </w:rPr>
        <w:t>т мо</w:t>
      </w:r>
      <w:r>
        <w:rPr>
          <w:sz w:val="20"/>
          <w:szCs w:val="20"/>
        </w:rPr>
        <w:t>м. е резултат от взаим. м/у 1</w:t>
      </w:r>
      <w:r w:rsidRPr="00187A24">
        <w:rPr>
          <w:sz w:val="20"/>
          <w:szCs w:val="20"/>
        </w:rPr>
        <w:t xml:space="preserve"> или повече феромагн. ел. и токув контур;</w:t>
      </w:r>
      <w:r w:rsidRPr="00187A24">
        <w:rPr>
          <w:sz w:val="20"/>
          <w:szCs w:val="20"/>
          <w:lang w:val="en-US"/>
        </w:rPr>
        <w:t xml:space="preserve"> 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=dW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sym w:font="Symbol" w:char="F0BD"/>
      </w:r>
      <w:r w:rsidRPr="00187A24">
        <w:rPr>
          <w:sz w:val="20"/>
          <w:szCs w:val="20"/>
          <w:lang w:val="en-US"/>
        </w:rPr>
        <w:t>i= const=1/2i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), 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)=dL/d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;М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=М</w:t>
      </w:r>
      <w:r w:rsidRPr="00187A24">
        <w:rPr>
          <w:sz w:val="20"/>
          <w:szCs w:val="20"/>
          <w:vertAlign w:val="subscript"/>
          <w:lang w:val="en-US"/>
        </w:rPr>
        <w:t>С</w:t>
      </w:r>
      <w:r w:rsidRPr="00187A24">
        <w:rPr>
          <w:sz w:val="20"/>
          <w:szCs w:val="20"/>
        </w:rPr>
        <w:sym w:font="Symbol" w:char="F0AE"/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/2w</w:t>
      </w:r>
      <w:r w:rsidRPr="00187A24">
        <w:rPr>
          <w:sz w:val="20"/>
          <w:szCs w:val="20"/>
        </w:rPr>
        <w:t xml:space="preserve">.Ако 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)=const- скалата е квадр.</w:t>
      </w:r>
      <w:r w:rsidRPr="00187A24">
        <w:rPr>
          <w:sz w:val="20"/>
          <w:szCs w:val="20"/>
        </w:rPr>
        <w:t xml:space="preserve">; Ако 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/2w</w:t>
      </w:r>
      <w:r w:rsidRPr="00187A24">
        <w:rPr>
          <w:sz w:val="20"/>
          <w:szCs w:val="20"/>
          <w:lang w:val="en-US"/>
        </w:rPr>
        <w:t>=const- скалата е линейна</w:t>
      </w:r>
      <w:r w:rsidRPr="00187A24">
        <w:rPr>
          <w:sz w:val="20"/>
          <w:szCs w:val="20"/>
        </w:rPr>
        <w:t>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/2w</w:t>
      </w:r>
      <w:r w:rsidRPr="00187A24">
        <w:rPr>
          <w:sz w:val="20"/>
          <w:szCs w:val="20"/>
          <w:lang w:val="en-US"/>
        </w:rPr>
        <w:sym w:font="Symbol" w:char="F0F2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vertAlign w:val="superscript"/>
          <w:lang w:val="en-US"/>
        </w:rPr>
        <w:t>T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  <w:lang w:val="en-US"/>
        </w:rPr>
        <w:t>(t)dt</w:t>
      </w:r>
      <w:r w:rsidRPr="00187A24">
        <w:rPr>
          <w:sz w:val="20"/>
          <w:szCs w:val="20"/>
        </w:rPr>
        <w:t>.;М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</w:rPr>
        <w:t>/2w; Предимства: издържа натоварвания, проста и евтина констр., за постоянен и променлив ток;Недостатъци: висока консумация, точността не е особено голяма, слабо собств. магн. поле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object w:dxaOrig="1298" w:dyaOrig="864">
          <v:shape id="_x0000_i1036" type="#_x0000_t75" style="width:65.25pt;height:42.75pt" o:ole="" fillcolor="window">
            <v:imagedata r:id="rId32" o:title=""/>
          </v:shape>
          <o:OLEObject Type="Embed" ProgID="Word.Picture.8" ShapeID="_x0000_i1036" DrawAspect="Content" ObjectID="_1325195150" r:id="rId34"/>
        </w:objec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>
        <w:rPr>
          <w:sz w:val="20"/>
          <w:szCs w:val="20"/>
        </w:rPr>
        <w:t>Двиг.</w:t>
      </w:r>
      <w:r w:rsidRPr="00187A24">
        <w:rPr>
          <w:sz w:val="20"/>
          <w:szCs w:val="20"/>
        </w:rPr>
        <w:t xml:space="preserve"> мом. е резултат от взаим. м/у един или повече феромагн. ел. и токув контур;</w:t>
      </w:r>
      <w:r w:rsidRPr="00187A24">
        <w:rPr>
          <w:sz w:val="20"/>
          <w:szCs w:val="20"/>
          <w:lang w:val="en-US"/>
        </w:rPr>
        <w:t xml:space="preserve"> 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=dW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sym w:font="Symbol" w:char="F0BD"/>
      </w:r>
      <w:r w:rsidRPr="00187A24">
        <w:rPr>
          <w:sz w:val="20"/>
          <w:szCs w:val="20"/>
          <w:lang w:val="en-US"/>
        </w:rPr>
        <w:t>i= const=1/2i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), 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)=dL/d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;М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=М</w:t>
      </w:r>
      <w:r w:rsidRPr="00187A24">
        <w:rPr>
          <w:sz w:val="20"/>
          <w:szCs w:val="20"/>
          <w:vertAlign w:val="subscript"/>
          <w:lang w:val="en-US"/>
        </w:rPr>
        <w:t>С</w:t>
      </w:r>
      <w:r w:rsidRPr="00187A24">
        <w:rPr>
          <w:sz w:val="20"/>
          <w:szCs w:val="20"/>
        </w:rPr>
        <w:sym w:font="Symbol" w:char="F0AE"/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/2w</w:t>
      </w:r>
      <w:r w:rsidRPr="00187A24">
        <w:rPr>
          <w:sz w:val="20"/>
          <w:szCs w:val="20"/>
        </w:rPr>
        <w:t xml:space="preserve">.Ако 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)=const- скалата е квадр.</w:t>
      </w:r>
      <w:r w:rsidRPr="00187A24">
        <w:rPr>
          <w:sz w:val="20"/>
          <w:szCs w:val="20"/>
        </w:rPr>
        <w:t xml:space="preserve">; Ако 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/2w</w:t>
      </w:r>
      <w:r w:rsidRPr="00187A24">
        <w:rPr>
          <w:sz w:val="20"/>
          <w:szCs w:val="20"/>
          <w:lang w:val="en-US"/>
        </w:rPr>
        <w:t>=const- скалата е линейна</w:t>
      </w:r>
      <w:r w:rsidRPr="00187A24">
        <w:rPr>
          <w:sz w:val="20"/>
          <w:szCs w:val="20"/>
        </w:rPr>
        <w:t>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/2w</w:t>
      </w:r>
      <w:r w:rsidRPr="00187A24">
        <w:rPr>
          <w:sz w:val="20"/>
          <w:szCs w:val="20"/>
          <w:lang w:val="en-US"/>
        </w:rPr>
        <w:sym w:font="Symbol" w:char="F0F2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vertAlign w:val="superscript"/>
          <w:lang w:val="en-US"/>
        </w:rPr>
        <w:t>T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  <w:lang w:val="en-US"/>
        </w:rPr>
        <w:t>(t)dt</w:t>
      </w:r>
      <w:r w:rsidRPr="00187A24">
        <w:rPr>
          <w:sz w:val="20"/>
          <w:szCs w:val="20"/>
        </w:rPr>
        <w:t>.;М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</w:rPr>
        <w:t>/2w; Предимства: издържа натоварвания, проста и евтина констр., за постоянен и променлив ток;Недостатъци: висока консумация, точността не е особено голяма, слабо собств. магн. поле</w:t>
      </w:r>
    </w:p>
    <w:p w:rsidR="00E83EB3" w:rsidRPr="00187A24" w:rsidRDefault="00E83EB3" w:rsidP="00187A24">
      <w:pPr>
        <w:spacing w:after="0" w:line="20" w:lineRule="atLeast"/>
        <w:rPr>
          <w:b/>
          <w:bCs/>
          <w:i/>
          <w:iCs/>
          <w:sz w:val="20"/>
          <w:szCs w:val="20"/>
          <w:u w:val="single"/>
        </w:rPr>
      </w:pPr>
      <w:r w:rsidRPr="00187A24">
        <w:rPr>
          <w:b/>
          <w:bCs/>
          <w:i/>
          <w:iCs/>
          <w:sz w:val="20"/>
          <w:szCs w:val="20"/>
          <w:u w:val="single"/>
        </w:rPr>
        <w:t>Електродинамични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object w:dxaOrig="1298" w:dyaOrig="864">
          <v:shape id="_x0000_i1037" type="#_x0000_t75" style="width:65.25pt;height:42.75pt" o:ole="" fillcolor="window">
            <v:imagedata r:id="rId35" o:title=""/>
          </v:shape>
          <o:OLEObject Type="Embed" ProgID="Word.Picture.8" ShapeID="_x0000_i1037" DrawAspect="Content" ObjectID="_1325195151" r:id="rId36"/>
        </w:object>
      </w:r>
    </w:p>
    <w:p w:rsidR="00E83EB3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>
        <w:rPr>
          <w:sz w:val="20"/>
          <w:szCs w:val="20"/>
        </w:rPr>
        <w:t>Имаме 2</w:t>
      </w:r>
      <w:r w:rsidRPr="00187A24">
        <w:rPr>
          <w:sz w:val="20"/>
          <w:szCs w:val="20"/>
        </w:rPr>
        <w:t xml:space="preserve"> бобини</w:t>
      </w:r>
      <w:r>
        <w:rPr>
          <w:sz w:val="20"/>
          <w:szCs w:val="20"/>
        </w:rPr>
        <w:t>- подвижна и неподв.Двиг.</w:t>
      </w:r>
      <w:r w:rsidRPr="00187A24">
        <w:rPr>
          <w:sz w:val="20"/>
          <w:szCs w:val="20"/>
        </w:rPr>
        <w:t xml:space="preserve"> мом. е резултат на </w:t>
      </w:r>
      <w:r>
        <w:rPr>
          <w:sz w:val="20"/>
          <w:szCs w:val="20"/>
        </w:rPr>
        <w:t>взаимодейств. на потоците на 2-</w:t>
      </w:r>
      <w:r w:rsidRPr="00187A24">
        <w:rPr>
          <w:sz w:val="20"/>
          <w:szCs w:val="20"/>
        </w:rPr>
        <w:t>та токови контура.;</w:t>
      </w:r>
      <w:r w:rsidRPr="00187A24">
        <w:rPr>
          <w:sz w:val="20"/>
          <w:szCs w:val="20"/>
          <w:lang w:val="en-US"/>
        </w:rPr>
        <w:t xml:space="preserve"> 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=1/2L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+1/2L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+i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M</w:t>
      </w:r>
      <w:r w:rsidRPr="00187A24">
        <w:rPr>
          <w:sz w:val="20"/>
          <w:szCs w:val="20"/>
          <w:vertAlign w:val="subscript"/>
          <w:lang w:val="en-US"/>
        </w:rPr>
        <w:t>12</w:t>
      </w:r>
      <w:r w:rsidRPr="00187A24">
        <w:rPr>
          <w:sz w:val="20"/>
          <w:szCs w:val="20"/>
          <w:lang w:val="en-US"/>
        </w:rPr>
        <w:t>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</w:rPr>
        <w:t>=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M</w:t>
      </w:r>
      <w:r w:rsidRPr="00187A24">
        <w:rPr>
          <w:sz w:val="20"/>
          <w:szCs w:val="20"/>
          <w:vertAlign w:val="subscript"/>
          <w:lang w:val="en-US"/>
        </w:rPr>
        <w:t>12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),</w:t>
      </w:r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lang w:val="en-US"/>
        </w:rPr>
        <w:t>M</w:t>
      </w:r>
      <w:r w:rsidRPr="00187A24">
        <w:rPr>
          <w:sz w:val="20"/>
          <w:szCs w:val="20"/>
          <w:vertAlign w:val="subscript"/>
          <w:lang w:val="en-US"/>
        </w:rPr>
        <w:t>12</w:t>
      </w:r>
      <w:r w:rsidRPr="00187A24">
        <w:rPr>
          <w:sz w:val="20"/>
          <w:szCs w:val="20"/>
          <w:lang w:val="en-US"/>
        </w:rPr>
        <w:t>-</w:t>
      </w:r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lang w:val="en-US"/>
        </w:rPr>
        <w:t>взаимна индукт.</w:t>
      </w:r>
      <w:r w:rsidRPr="00187A24">
        <w:rPr>
          <w:sz w:val="20"/>
          <w:szCs w:val="20"/>
        </w:rPr>
        <w:t>,</w:t>
      </w:r>
      <w:r w:rsidRPr="00187A24">
        <w:rPr>
          <w:sz w:val="20"/>
          <w:szCs w:val="20"/>
          <w:lang w:val="en-US"/>
        </w:rPr>
        <w:t xml:space="preserve"> dL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=0, dL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=0;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</w:t>
      </w:r>
      <w:r w:rsidRPr="00187A24">
        <w:rPr>
          <w:sz w:val="20"/>
          <w:szCs w:val="20"/>
          <w:lang w:val="en-US"/>
        </w:rPr>
        <w:t xml:space="preserve"> T</w:t>
      </w:r>
      <w:r w:rsidRPr="00187A24">
        <w:rPr>
          <w:sz w:val="20"/>
          <w:szCs w:val="20"/>
          <w:lang w:val="en-US"/>
        </w:rPr>
        <w:sym w:font="Symbol" w:char="F0F2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vertAlign w:val="superscript"/>
          <w:lang w:val="en-US"/>
        </w:rPr>
        <w:t>T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1m</w:t>
      </w:r>
      <w:r w:rsidRPr="00187A24">
        <w:rPr>
          <w:sz w:val="20"/>
          <w:szCs w:val="20"/>
          <w:lang w:val="en-US"/>
        </w:rPr>
        <w:t>sinwt+i</w:t>
      </w:r>
      <w:r w:rsidRPr="00187A24">
        <w:rPr>
          <w:sz w:val="20"/>
          <w:szCs w:val="20"/>
          <w:vertAlign w:val="subscript"/>
          <w:lang w:val="en-US"/>
        </w:rPr>
        <w:t>2m</w:t>
      </w:r>
      <w:r w:rsidRPr="00187A24">
        <w:rPr>
          <w:sz w:val="20"/>
          <w:szCs w:val="20"/>
          <w:lang w:val="en-US"/>
        </w:rPr>
        <w:t>sin(wt-</w:t>
      </w:r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>)dt=I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cos</w:t>
      </w:r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);Предимства: висока точност,</w:t>
      </w:r>
      <w:r w:rsidRPr="00187A24">
        <w:rPr>
          <w:sz w:val="20"/>
          <w:szCs w:val="20"/>
        </w:rPr>
        <w:t xml:space="preserve"> умножителни у- ва, за постоянен и променлив ток;Недостатъци: поляризовани уреди, слабо раб. магн. поле, не издържат натоварване, влияят се от темп., както и от честотата.</w:t>
      </w:r>
    </w:p>
    <w:p w:rsidR="00E83EB3" w:rsidRPr="00DB45E2" w:rsidRDefault="00E83EB3" w:rsidP="00187A24">
      <w:pPr>
        <w:spacing w:after="0" w:line="20" w:lineRule="atLeast"/>
        <w:rPr>
          <w:sz w:val="20"/>
          <w:szCs w:val="20"/>
        </w:rPr>
      </w:pPr>
      <w:r w:rsidRPr="00187A24">
        <w:rPr>
          <w:b/>
          <w:bCs/>
          <w:i/>
          <w:iCs/>
          <w:sz w:val="20"/>
          <w:szCs w:val="20"/>
          <w:u w:val="single"/>
          <w:lang w:val="en-US"/>
        </w:rPr>
        <w:t>Лого</w:t>
      </w:r>
      <w:r w:rsidRPr="00187A24">
        <w:rPr>
          <w:b/>
          <w:bCs/>
          <w:i/>
          <w:iCs/>
          <w:sz w:val="20"/>
          <w:szCs w:val="20"/>
          <w:u w:val="single"/>
        </w:rPr>
        <w:t>мери</w: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object w:dxaOrig="1296" w:dyaOrig="864">
          <v:shape id="_x0000_i1038" type="#_x0000_t75" style="width:64.5pt;height:42.75pt" o:ole="" fillcolor="window">
            <v:imagedata r:id="rId37" o:title=""/>
          </v:shape>
          <o:OLEObject Type="Embed" ProgID="Word.Picture.8" ShapeID="_x0000_i1038" DrawAspect="Content" ObjectID="_1325195152" r:id="rId38"/>
        </w:object>
      </w:r>
    </w:p>
    <w:p w:rsidR="00E83EB3" w:rsidRPr="00187A24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</w:rPr>
        <w:t>=</w:t>
      </w:r>
      <w:r w:rsidRPr="00187A24">
        <w:rPr>
          <w:sz w:val="20"/>
          <w:szCs w:val="20"/>
          <w:lang w:val="en-US"/>
        </w:rPr>
        <w:t>J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vertAlign w:val="superscript"/>
          <w:lang w:val="en-US"/>
        </w:rPr>
        <w:t>n1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C</w:t>
      </w:r>
      <w:r w:rsidRPr="00187A24">
        <w:rPr>
          <w:sz w:val="20"/>
          <w:szCs w:val="20"/>
        </w:rPr>
        <w:t>=</w:t>
      </w:r>
      <w:r w:rsidRPr="00187A24">
        <w:rPr>
          <w:sz w:val="20"/>
          <w:szCs w:val="20"/>
          <w:lang w:val="en-US"/>
        </w:rPr>
        <w:t>J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  <w:vertAlign w:val="superscript"/>
          <w:lang w:val="en-US"/>
        </w:rPr>
        <w:t>n2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C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С</w:t>
      </w:r>
      <w:r w:rsidRPr="00187A24">
        <w:rPr>
          <w:sz w:val="20"/>
          <w:szCs w:val="20"/>
          <w:lang w:val="en-US"/>
        </w:rPr>
        <w:t>;J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vertAlign w:val="superscript"/>
          <w:lang w:val="en-US"/>
        </w:rPr>
        <w:t>n1</w:t>
      </w:r>
      <w:r w:rsidRPr="00187A24">
        <w:rPr>
          <w:sz w:val="20"/>
          <w:szCs w:val="20"/>
          <w:lang w:val="en-US"/>
        </w:rPr>
        <w:t>/J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  <w:vertAlign w:val="superscript"/>
          <w:lang w:val="en-US"/>
        </w:rPr>
        <w:t>n2</w:t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C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)/f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).Ако n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=n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=1 то J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/J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  <w:lang w:val="en-US"/>
        </w:rPr>
        <w:t>=f</w:t>
      </w:r>
      <w:r w:rsidRPr="00187A24">
        <w:rPr>
          <w:sz w:val="20"/>
          <w:szCs w:val="20"/>
          <w:vertAlign w:val="subscript"/>
          <w:lang w:val="en-US"/>
        </w:rPr>
        <w:t>C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)/f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);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=f(J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/J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)</w:t>
      </w:r>
    </w:p>
    <w:p w:rsidR="00E83EB3" w:rsidRPr="00476193" w:rsidRDefault="00E83EB3" w:rsidP="00187A24">
      <w:pPr>
        <w:spacing w:after="0" w:line="20" w:lineRule="atLeast"/>
        <w:rPr>
          <w:sz w:val="20"/>
          <w:szCs w:val="20"/>
          <w:lang w:val="en-US"/>
        </w:rPr>
      </w:pPr>
      <w:r>
        <w:rPr>
          <w:noProof/>
          <w:lang w:eastAsia="bg-BG"/>
        </w:rPr>
        <w:pict>
          <v:shape id="_x0000_s1041" type="#_x0000_t75" style="position:absolute;margin-left:0;margin-top:.35pt;width:64.5pt;height:42.75pt;z-index:251660288;mso-position-horizontal:left" fillcolor="window">
            <v:imagedata r:id="rId39" o:title=""/>
            <w10:wrap type="square" side="right"/>
          </v:shape>
          <o:OLEObject Type="Embed" ProgID="Word.Picture.8" ShapeID="_x0000_s1041" DrawAspect="Content" ObjectID="_1325195172" r:id="rId40"/>
        </w:pict>
      </w:r>
      <w:r>
        <w:rPr>
          <w:sz w:val="20"/>
          <w:szCs w:val="20"/>
          <w:lang w:val="en-US"/>
        </w:rPr>
        <w:br w:type="textWrapping" w:clear="all"/>
      </w:r>
      <w:r w:rsidRPr="00476193">
        <w:rPr>
          <w:sz w:val="20"/>
          <w:szCs w:val="20"/>
        </w:rPr>
        <w:t>Тук като омметър.</w:t>
      </w:r>
      <w:r w:rsidRPr="00476193">
        <w:rPr>
          <w:sz w:val="20"/>
          <w:szCs w:val="20"/>
        </w:rPr>
        <w:sym w:font="Symbol" w:char="F061"/>
      </w:r>
      <w:r w:rsidRPr="00476193">
        <w:rPr>
          <w:sz w:val="20"/>
          <w:szCs w:val="20"/>
          <w:lang w:val="en-US"/>
        </w:rPr>
        <w:t>=f{[U/(r</w:t>
      </w:r>
      <w:r w:rsidRPr="00476193">
        <w:rPr>
          <w:sz w:val="20"/>
          <w:szCs w:val="20"/>
          <w:vertAlign w:val="subscript"/>
          <w:lang w:val="en-US"/>
        </w:rPr>
        <w:t>1</w:t>
      </w:r>
      <w:r w:rsidRPr="00476193">
        <w:rPr>
          <w:sz w:val="20"/>
          <w:szCs w:val="20"/>
          <w:lang w:val="en-US"/>
        </w:rPr>
        <w:t>+R</w:t>
      </w:r>
      <w:r w:rsidRPr="00476193">
        <w:rPr>
          <w:sz w:val="20"/>
          <w:szCs w:val="20"/>
          <w:vertAlign w:val="subscript"/>
          <w:lang w:val="en-US"/>
        </w:rPr>
        <w:t>N</w:t>
      </w:r>
      <w:r w:rsidRPr="00476193">
        <w:rPr>
          <w:sz w:val="20"/>
          <w:szCs w:val="20"/>
          <w:lang w:val="en-US"/>
        </w:rPr>
        <w:t>)]/[U/(r</w:t>
      </w:r>
      <w:r w:rsidRPr="00476193">
        <w:rPr>
          <w:sz w:val="20"/>
          <w:szCs w:val="20"/>
          <w:vertAlign w:val="subscript"/>
          <w:lang w:val="en-US"/>
        </w:rPr>
        <w:t>2</w:t>
      </w:r>
      <w:r w:rsidRPr="00476193">
        <w:rPr>
          <w:sz w:val="20"/>
          <w:szCs w:val="20"/>
          <w:lang w:val="en-US"/>
        </w:rPr>
        <w:t>+R</w:t>
      </w:r>
      <w:r w:rsidRPr="00476193">
        <w:rPr>
          <w:sz w:val="20"/>
          <w:szCs w:val="20"/>
          <w:vertAlign w:val="subscript"/>
          <w:lang w:val="en-US"/>
        </w:rPr>
        <w:t>X</w:t>
      </w:r>
      <w:r w:rsidRPr="00476193">
        <w:rPr>
          <w:sz w:val="20"/>
          <w:szCs w:val="20"/>
          <w:lang w:val="en-US"/>
        </w:rPr>
        <w:t>)]}=f[(r</w:t>
      </w:r>
      <w:r w:rsidRPr="00476193">
        <w:rPr>
          <w:sz w:val="20"/>
          <w:szCs w:val="20"/>
          <w:vertAlign w:val="subscript"/>
          <w:lang w:val="en-US"/>
        </w:rPr>
        <w:t>2</w:t>
      </w:r>
      <w:r w:rsidRPr="00476193">
        <w:rPr>
          <w:sz w:val="20"/>
          <w:szCs w:val="20"/>
          <w:lang w:val="en-US"/>
        </w:rPr>
        <w:t>+R</w:t>
      </w:r>
      <w:r w:rsidRPr="00476193">
        <w:rPr>
          <w:sz w:val="20"/>
          <w:szCs w:val="20"/>
          <w:vertAlign w:val="subscript"/>
          <w:lang w:val="en-US"/>
        </w:rPr>
        <w:t>X</w:t>
      </w:r>
      <w:r w:rsidRPr="00476193">
        <w:rPr>
          <w:sz w:val="20"/>
          <w:szCs w:val="20"/>
          <w:lang w:val="en-US"/>
        </w:rPr>
        <w:t>)/ (r</w:t>
      </w:r>
      <w:r w:rsidRPr="00476193">
        <w:rPr>
          <w:sz w:val="20"/>
          <w:szCs w:val="20"/>
          <w:vertAlign w:val="subscript"/>
          <w:lang w:val="en-US"/>
        </w:rPr>
        <w:t>1</w:t>
      </w:r>
      <w:r w:rsidRPr="00476193">
        <w:rPr>
          <w:sz w:val="20"/>
          <w:szCs w:val="20"/>
          <w:lang w:val="en-US"/>
        </w:rPr>
        <w:t>+R</w:t>
      </w:r>
      <w:r w:rsidRPr="00476193">
        <w:rPr>
          <w:sz w:val="20"/>
          <w:szCs w:val="20"/>
          <w:vertAlign w:val="subscript"/>
          <w:lang w:val="en-US"/>
        </w:rPr>
        <w:t>N</w:t>
      </w:r>
      <w:r w:rsidRPr="00476193">
        <w:rPr>
          <w:sz w:val="20"/>
          <w:szCs w:val="20"/>
          <w:lang w:val="en-US"/>
        </w:rPr>
        <w:t>)]=f(R</w:t>
      </w:r>
      <w:r w:rsidRPr="00476193">
        <w:rPr>
          <w:sz w:val="20"/>
          <w:szCs w:val="20"/>
          <w:vertAlign w:val="subscript"/>
          <w:lang w:val="en-US"/>
        </w:rPr>
        <w:t>X</w:t>
      </w:r>
      <w:r w:rsidRPr="00476193">
        <w:rPr>
          <w:sz w:val="20"/>
          <w:szCs w:val="20"/>
          <w:lang w:val="en-US"/>
        </w:rPr>
        <w:t>);</w:t>
      </w:r>
      <w:r w:rsidRPr="00476193">
        <w:rPr>
          <w:sz w:val="20"/>
          <w:szCs w:val="20"/>
        </w:rPr>
        <w:t xml:space="preserve">Показанието на логомерите не зависи от входното напр. и отклонението на стрелката, а само от </w:t>
      </w:r>
      <w:r w:rsidRPr="00476193">
        <w:rPr>
          <w:sz w:val="20"/>
          <w:szCs w:val="20"/>
          <w:lang w:val="en-US"/>
        </w:rPr>
        <w:t>R</w:t>
      </w:r>
      <w:r w:rsidRPr="00476193">
        <w:rPr>
          <w:sz w:val="20"/>
          <w:szCs w:val="20"/>
          <w:vertAlign w:val="subscript"/>
          <w:lang w:val="en-US"/>
        </w:rPr>
        <w:t>X</w:t>
      </w:r>
      <w:r w:rsidRPr="00476193">
        <w:rPr>
          <w:sz w:val="20"/>
          <w:szCs w:val="20"/>
        </w:rPr>
        <w:t>;J</w:t>
      </w:r>
      <w:r w:rsidRPr="00476193">
        <w:rPr>
          <w:sz w:val="20"/>
          <w:szCs w:val="20"/>
          <w:vertAlign w:val="subscript"/>
        </w:rPr>
        <w:t>1</w:t>
      </w:r>
      <w:r w:rsidRPr="00476193">
        <w:rPr>
          <w:sz w:val="20"/>
          <w:szCs w:val="20"/>
          <w:lang w:val="en-US"/>
        </w:rPr>
        <w:t>f</w:t>
      </w:r>
      <w:r w:rsidRPr="00476193">
        <w:rPr>
          <w:sz w:val="20"/>
          <w:szCs w:val="20"/>
          <w:vertAlign w:val="subscript"/>
          <w:lang w:val="en-US"/>
        </w:rPr>
        <w:t>Д</w:t>
      </w:r>
      <w:r w:rsidRPr="00476193">
        <w:rPr>
          <w:sz w:val="20"/>
          <w:szCs w:val="20"/>
          <w:lang w:val="en-US"/>
        </w:rPr>
        <w:t>(</w:t>
      </w:r>
      <w:r w:rsidRPr="00476193">
        <w:rPr>
          <w:sz w:val="20"/>
          <w:szCs w:val="20"/>
          <w:lang w:val="en-US"/>
        </w:rPr>
        <w:sym w:font="Symbol" w:char="F061"/>
      </w:r>
      <w:r w:rsidRPr="00476193">
        <w:rPr>
          <w:sz w:val="20"/>
          <w:szCs w:val="20"/>
          <w:lang w:val="en-US"/>
        </w:rPr>
        <w:t>)=J</w:t>
      </w:r>
      <w:r w:rsidRPr="00476193">
        <w:rPr>
          <w:sz w:val="20"/>
          <w:szCs w:val="20"/>
          <w:vertAlign w:val="subscript"/>
          <w:lang w:val="en-US"/>
        </w:rPr>
        <w:t>2</w:t>
      </w:r>
      <w:r w:rsidRPr="00476193">
        <w:rPr>
          <w:sz w:val="20"/>
          <w:szCs w:val="20"/>
          <w:lang w:val="en-US"/>
        </w:rPr>
        <w:t>f</w:t>
      </w:r>
      <w:r w:rsidRPr="00476193">
        <w:rPr>
          <w:sz w:val="20"/>
          <w:szCs w:val="20"/>
          <w:vertAlign w:val="subscript"/>
          <w:lang w:val="en-US"/>
        </w:rPr>
        <w:t>C</w:t>
      </w:r>
      <w:r w:rsidRPr="00476193">
        <w:rPr>
          <w:sz w:val="20"/>
          <w:szCs w:val="20"/>
          <w:lang w:val="en-US"/>
        </w:rPr>
        <w:t>(</w:t>
      </w:r>
      <w:r w:rsidRPr="00476193">
        <w:rPr>
          <w:sz w:val="20"/>
          <w:szCs w:val="20"/>
          <w:lang w:val="en-US"/>
        </w:rPr>
        <w:sym w:font="Symbol" w:char="F061"/>
      </w:r>
      <w:r w:rsidRPr="00476193">
        <w:rPr>
          <w:sz w:val="20"/>
          <w:szCs w:val="20"/>
          <w:lang w:val="en-US"/>
        </w:rPr>
        <w:t>)</w:t>
      </w:r>
      <w:r w:rsidRPr="00476193">
        <w:rPr>
          <w:sz w:val="20"/>
          <w:szCs w:val="20"/>
          <w:lang w:val="en-US"/>
        </w:rPr>
        <w:sym w:font="Symbol" w:char="F0B1"/>
      </w:r>
      <w:r w:rsidRPr="00476193">
        <w:rPr>
          <w:sz w:val="20"/>
          <w:szCs w:val="20"/>
        </w:rPr>
        <w:t>МП, М</w:t>
      </w:r>
      <w:r w:rsidRPr="00476193">
        <w:rPr>
          <w:sz w:val="20"/>
          <w:szCs w:val="20"/>
          <w:vertAlign w:val="subscript"/>
        </w:rPr>
        <w:t>П</w:t>
      </w:r>
      <w:r w:rsidRPr="00476193">
        <w:rPr>
          <w:sz w:val="20"/>
          <w:szCs w:val="20"/>
        </w:rPr>
        <w:t xml:space="preserve">- паразитен мом.; </w:t>
      </w:r>
      <w:r w:rsidRPr="00476193">
        <w:rPr>
          <w:sz w:val="20"/>
          <w:szCs w:val="20"/>
          <w:lang w:val="en-US"/>
        </w:rPr>
        <w:t>J</w:t>
      </w:r>
      <w:r w:rsidRPr="00476193">
        <w:rPr>
          <w:sz w:val="20"/>
          <w:szCs w:val="20"/>
          <w:vertAlign w:val="subscript"/>
          <w:lang w:val="en-US"/>
        </w:rPr>
        <w:t>1</w:t>
      </w:r>
      <w:r w:rsidRPr="00476193">
        <w:rPr>
          <w:sz w:val="20"/>
          <w:szCs w:val="20"/>
          <w:lang w:val="en-US"/>
        </w:rPr>
        <w:t>/J</w:t>
      </w:r>
      <w:r w:rsidRPr="00476193">
        <w:rPr>
          <w:sz w:val="20"/>
          <w:szCs w:val="20"/>
          <w:vertAlign w:val="subscript"/>
        </w:rPr>
        <w:t>2</w:t>
      </w:r>
      <w:r w:rsidRPr="00476193">
        <w:rPr>
          <w:sz w:val="20"/>
          <w:szCs w:val="20"/>
          <w:lang w:val="en-US"/>
        </w:rPr>
        <w:t>=</w:t>
      </w:r>
      <w:r w:rsidRPr="00476193">
        <w:rPr>
          <w:sz w:val="20"/>
          <w:szCs w:val="20"/>
        </w:rPr>
        <w:t>[</w:t>
      </w:r>
      <w:r w:rsidRPr="00476193">
        <w:rPr>
          <w:sz w:val="20"/>
          <w:szCs w:val="20"/>
          <w:lang w:val="en-US"/>
        </w:rPr>
        <w:t>f</w:t>
      </w:r>
      <w:r w:rsidRPr="00476193">
        <w:rPr>
          <w:sz w:val="20"/>
          <w:szCs w:val="20"/>
          <w:vertAlign w:val="subscript"/>
          <w:lang w:val="en-US"/>
        </w:rPr>
        <w:t>C</w:t>
      </w:r>
      <w:r w:rsidRPr="00476193">
        <w:rPr>
          <w:sz w:val="20"/>
          <w:szCs w:val="20"/>
          <w:lang w:val="en-US"/>
        </w:rPr>
        <w:t>(</w:t>
      </w:r>
      <w:r w:rsidRPr="00476193">
        <w:rPr>
          <w:sz w:val="20"/>
          <w:szCs w:val="20"/>
          <w:lang w:val="en-US"/>
        </w:rPr>
        <w:sym w:font="Symbol" w:char="F061"/>
      </w:r>
      <w:r w:rsidRPr="00476193">
        <w:rPr>
          <w:sz w:val="20"/>
          <w:szCs w:val="20"/>
          <w:lang w:val="en-US"/>
        </w:rPr>
        <w:t>)/f</w:t>
      </w:r>
      <w:r w:rsidRPr="00476193">
        <w:rPr>
          <w:sz w:val="20"/>
          <w:szCs w:val="20"/>
          <w:vertAlign w:val="subscript"/>
          <w:lang w:val="en-US"/>
        </w:rPr>
        <w:t>Д</w:t>
      </w:r>
      <w:r w:rsidRPr="00476193">
        <w:rPr>
          <w:sz w:val="20"/>
          <w:szCs w:val="20"/>
          <w:lang w:val="en-US"/>
        </w:rPr>
        <w:t>(</w:t>
      </w:r>
      <w:r w:rsidRPr="00476193">
        <w:rPr>
          <w:sz w:val="20"/>
          <w:szCs w:val="20"/>
          <w:lang w:val="en-US"/>
        </w:rPr>
        <w:sym w:font="Symbol" w:char="F061"/>
      </w:r>
      <w:r w:rsidRPr="00476193">
        <w:rPr>
          <w:sz w:val="20"/>
          <w:szCs w:val="20"/>
          <w:lang w:val="en-US"/>
        </w:rPr>
        <w:t>)]</w:t>
      </w:r>
      <w:r w:rsidRPr="00476193">
        <w:rPr>
          <w:sz w:val="20"/>
          <w:szCs w:val="20"/>
          <w:lang w:val="en-US"/>
        </w:rPr>
        <w:sym w:font="Symbol" w:char="F0B1"/>
      </w:r>
      <w:r w:rsidRPr="00476193">
        <w:rPr>
          <w:sz w:val="20"/>
          <w:szCs w:val="20"/>
          <w:lang w:val="en-US"/>
        </w:rPr>
        <w:t>[</w:t>
      </w:r>
      <w:r w:rsidRPr="00476193">
        <w:rPr>
          <w:sz w:val="20"/>
          <w:szCs w:val="20"/>
        </w:rPr>
        <w:t>М</w:t>
      </w:r>
      <w:r w:rsidRPr="00476193">
        <w:rPr>
          <w:sz w:val="20"/>
          <w:szCs w:val="20"/>
          <w:vertAlign w:val="subscript"/>
        </w:rPr>
        <w:t>П</w:t>
      </w:r>
      <w:r w:rsidRPr="00476193">
        <w:rPr>
          <w:sz w:val="20"/>
          <w:szCs w:val="20"/>
          <w:lang w:val="en-US"/>
        </w:rPr>
        <w:t>/f</w:t>
      </w:r>
      <w:r w:rsidRPr="00476193">
        <w:rPr>
          <w:sz w:val="20"/>
          <w:szCs w:val="20"/>
          <w:vertAlign w:val="subscript"/>
          <w:lang w:val="en-US"/>
        </w:rPr>
        <w:t>Д</w:t>
      </w:r>
      <w:r w:rsidRPr="00476193">
        <w:rPr>
          <w:sz w:val="20"/>
          <w:szCs w:val="20"/>
          <w:lang w:val="en-US"/>
        </w:rPr>
        <w:t>(</w:t>
      </w:r>
      <w:r w:rsidRPr="00476193">
        <w:rPr>
          <w:sz w:val="20"/>
          <w:szCs w:val="20"/>
          <w:lang w:val="en-US"/>
        </w:rPr>
        <w:sym w:font="Symbol" w:char="F061"/>
      </w:r>
      <w:r w:rsidRPr="00476193">
        <w:rPr>
          <w:sz w:val="20"/>
          <w:szCs w:val="20"/>
          <w:lang w:val="en-US"/>
        </w:rPr>
        <w:t>)J</w:t>
      </w:r>
      <w:r w:rsidRPr="00476193">
        <w:rPr>
          <w:sz w:val="20"/>
          <w:szCs w:val="20"/>
          <w:vertAlign w:val="subscript"/>
          <w:lang w:val="en-US"/>
        </w:rPr>
        <w:t>2</w:t>
      </w:r>
      <w:r w:rsidRPr="00476193">
        <w:rPr>
          <w:sz w:val="20"/>
          <w:szCs w:val="20"/>
          <w:lang w:val="en-US"/>
        </w:rPr>
        <w:t>]</w:t>
      </w:r>
    </w:p>
    <w:p w:rsidR="00E83EB3" w:rsidRPr="008F6739" w:rsidRDefault="00E83EB3" w:rsidP="00187A24">
      <w:pPr>
        <w:spacing w:after="0" w:line="20" w:lineRule="atLeast"/>
        <w:rPr>
          <w:rFonts w:ascii="Tahoma" w:hAnsi="Tahoma" w:cs="Tahoma"/>
          <w:sz w:val="10"/>
          <w:szCs w:val="10"/>
        </w:rPr>
      </w:pPr>
    </w:p>
    <w:p w:rsidR="00E83EB3" w:rsidRDefault="00E83EB3" w:rsidP="00EA3D82">
      <w:pPr>
        <w:spacing w:after="0" w:line="20" w:lineRule="atLeas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4"/>
          <w:szCs w:val="24"/>
          <w:u w:val="single"/>
        </w:rPr>
        <w:t>22.Електрoдинамични измер. мех</w:t>
      </w:r>
      <w:r w:rsidRPr="00DB45E2">
        <w:rPr>
          <w:b/>
          <w:bCs/>
          <w:color w:val="000000"/>
          <w:sz w:val="24"/>
          <w:szCs w:val="24"/>
          <w:u w:val="single"/>
        </w:rPr>
        <w:t>.Електродинамичен ватметър</w:t>
      </w:r>
      <w:r>
        <w:rPr>
          <w:color w:val="000000"/>
          <w:sz w:val="20"/>
          <w:szCs w:val="20"/>
        </w:rPr>
        <w:t>.</w:t>
      </w:r>
    </w:p>
    <w:p w:rsidR="00E83EB3" w:rsidRPr="009105DC" w:rsidRDefault="00E83EB3" w:rsidP="00EA3D82">
      <w:pPr>
        <w:spacing w:after="0" w:line="20" w:lineRule="atLeast"/>
        <w:jc w:val="both"/>
        <w:rPr>
          <w:color w:val="000000"/>
          <w:sz w:val="20"/>
          <w:szCs w:val="20"/>
        </w:rPr>
      </w:pPr>
      <w:r>
        <w:rPr>
          <w:noProof/>
          <w:lang w:eastAsia="bg-BG"/>
        </w:rPr>
        <w:pict>
          <v:shape id="Picture 9" o:spid="_x0000_s1042" type="#_x0000_t75" alt="Untitled4.png" style="position:absolute;left:0;text-align:left;margin-left:-6.35pt;margin-top:5.25pt;width:69.35pt;height:56.35pt;z-index:251661312;visibility:visible" wrapcoords="-235 0 -235 21312 21600 21312 21600 0 -235 0">
            <v:imagedata r:id="rId41" o:title=""/>
            <w10:wrap type="through"/>
          </v:shape>
        </w:pict>
      </w:r>
      <w:r>
        <w:rPr>
          <w:color w:val="000000"/>
          <w:sz w:val="20"/>
          <w:szCs w:val="20"/>
        </w:rPr>
        <w:t>При електродинамичните иу двигателния механизъм се създава при взаимодействие м/у магн. полета и 2 бобини. 1 -неподв.бобина, 2-подв.бобина, 3-стрелка на м-ма, 4-скала на уреда</w:t>
      </w:r>
      <w:r w:rsidRPr="00867CA1">
        <w:rPr>
          <w:color w:val="000000"/>
          <w:sz w:val="24"/>
          <w:szCs w:val="24"/>
        </w:rPr>
        <w:t xml:space="preserve"> М</w:t>
      </w:r>
      <w:r w:rsidRPr="00867CA1">
        <w:rPr>
          <w:color w:val="000000"/>
          <w:sz w:val="24"/>
          <w:szCs w:val="24"/>
          <w:vertAlign w:val="subscript"/>
        </w:rPr>
        <w:t xml:space="preserve">D </w:t>
      </w:r>
      <w:r w:rsidRPr="00867CA1">
        <w:rPr>
          <w:color w:val="000000"/>
          <w:sz w:val="24"/>
          <w:szCs w:val="24"/>
        </w:rPr>
        <w:t>= I</w:t>
      </w:r>
      <w:r w:rsidRPr="00867CA1">
        <w:rPr>
          <w:color w:val="000000"/>
          <w:sz w:val="24"/>
          <w:szCs w:val="24"/>
          <w:vertAlign w:val="subscript"/>
        </w:rPr>
        <w:t>1</w:t>
      </w:r>
      <w:r w:rsidRPr="00867CA1">
        <w:rPr>
          <w:color w:val="000000"/>
          <w:sz w:val="24"/>
          <w:szCs w:val="24"/>
        </w:rPr>
        <w:t>I</w:t>
      </w:r>
      <w:r w:rsidRPr="00867CA1">
        <w:rPr>
          <w:color w:val="000000"/>
          <w:sz w:val="24"/>
          <w:szCs w:val="24"/>
          <w:vertAlign w:val="subscript"/>
        </w:rPr>
        <w:t>2</w:t>
      </w:r>
      <w:r w:rsidRPr="00867CA1">
        <w:rPr>
          <w:color w:val="000000"/>
          <w:sz w:val="24"/>
          <w:szCs w:val="24"/>
        </w:rPr>
        <w:t>.dM</w:t>
      </w:r>
      <w:r w:rsidRPr="00867CA1">
        <w:rPr>
          <w:color w:val="000000"/>
          <w:sz w:val="24"/>
          <w:szCs w:val="24"/>
          <w:vertAlign w:val="subscript"/>
        </w:rPr>
        <w:t>12</w:t>
      </w:r>
      <w:r w:rsidRPr="00867CA1">
        <w:rPr>
          <w:color w:val="000000"/>
          <w:sz w:val="24"/>
          <w:szCs w:val="24"/>
        </w:rPr>
        <w:t>/ dα</w:t>
      </w:r>
      <w:r>
        <w:rPr>
          <w:color w:val="000000"/>
          <w:sz w:val="20"/>
          <w:szCs w:val="20"/>
        </w:rPr>
        <w:t>.Електродинамичен ватметър</w:t>
      </w:r>
      <w:r w:rsidRPr="00BD384E">
        <w:rPr>
          <w:color w:val="000000"/>
          <w:sz w:val="24"/>
          <w:szCs w:val="24"/>
        </w:rPr>
        <w:t>: α=S</w:t>
      </w:r>
      <w:r w:rsidRPr="00BD384E">
        <w:rPr>
          <w:color w:val="000000"/>
          <w:sz w:val="24"/>
          <w:szCs w:val="24"/>
          <w:vertAlign w:val="subscript"/>
        </w:rPr>
        <w:t>p</w:t>
      </w:r>
      <w:r w:rsidRPr="00BD384E">
        <w:rPr>
          <w:color w:val="000000"/>
          <w:sz w:val="24"/>
          <w:szCs w:val="24"/>
        </w:rPr>
        <w:t>.P</w:t>
      </w:r>
      <w:r>
        <w:rPr>
          <w:color w:val="000000"/>
          <w:sz w:val="20"/>
          <w:szCs w:val="20"/>
        </w:rPr>
        <w:t xml:space="preserve"> ,Sp – чувствителност на ватметъра (**)</w:t>
      </w:r>
    </w:p>
    <w:p w:rsidR="00E83EB3" w:rsidRDefault="00E83EB3" w:rsidP="00EA3D82">
      <w:pPr>
        <w:spacing w:after="0" w:line="20" w:lineRule="atLeast"/>
        <w:jc w:val="both"/>
        <w:rPr>
          <w:b/>
          <w:bCs/>
          <w:color w:val="000000"/>
          <w:sz w:val="24"/>
          <w:szCs w:val="24"/>
        </w:rPr>
      </w:pPr>
    </w:p>
    <w:p w:rsidR="00E83EB3" w:rsidRPr="00DB45E2" w:rsidRDefault="00E83EB3" w:rsidP="00EA3D82">
      <w:pPr>
        <w:spacing w:after="0" w:line="20" w:lineRule="atLeast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23.Токови измер.</w:t>
      </w:r>
      <w:r w:rsidRPr="00DB45E2">
        <w:rPr>
          <w:b/>
          <w:bCs/>
          <w:color w:val="000000"/>
          <w:sz w:val="24"/>
          <w:szCs w:val="24"/>
          <w:u w:val="single"/>
        </w:rPr>
        <w:t xml:space="preserve"> трансформатори</w:t>
      </w:r>
    </w:p>
    <w:p w:rsidR="00E83EB3" w:rsidRPr="00DB45E2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>
        <w:rPr>
          <w:noProof/>
          <w:lang w:eastAsia="bg-BG"/>
        </w:rPr>
        <w:pict>
          <v:shape id="Picture 18" o:spid="_x0000_s1043" type="#_x0000_t75" alt="Untitled6.jpg" style="position:absolute;left:0;text-align:left;margin-left:-9pt;margin-top:8.05pt;width:106.25pt;height:120pt;z-index:251663360;visibility:visible" wrapcoords="-152 0 -152 21465 21600 21465 21600 0 -152 0">
            <v:imagedata r:id="rId42" o:title=""/>
            <w10:wrap type="through"/>
          </v:shape>
        </w:pict>
      </w:r>
      <w:r>
        <w:rPr>
          <w:sz w:val="20"/>
          <w:szCs w:val="20"/>
          <w:lang w:val="be-BY"/>
        </w:rPr>
        <w:t>Токови измер.</w:t>
      </w:r>
      <w:r w:rsidRPr="00DE11D4">
        <w:rPr>
          <w:sz w:val="20"/>
          <w:szCs w:val="20"/>
          <w:lang w:val="be-BY"/>
        </w:rPr>
        <w:t xml:space="preserve"> трансформатори- намират широко приложение в енерг</w:t>
      </w:r>
      <w:r>
        <w:rPr>
          <w:sz w:val="20"/>
          <w:szCs w:val="20"/>
          <w:lang w:val="be-BY"/>
        </w:rPr>
        <w:t>етиката при измер.</w:t>
      </w:r>
      <w:r w:rsidRPr="00DE11D4">
        <w:rPr>
          <w:sz w:val="20"/>
          <w:szCs w:val="20"/>
          <w:lang w:val="be-BY"/>
        </w:rPr>
        <w:t xml:space="preserve"> на големи променливи токове, мощност, енергия,</w:t>
      </w:r>
      <w:r>
        <w:rPr>
          <w:sz w:val="20"/>
          <w:szCs w:val="20"/>
          <w:lang w:val="be-BY"/>
        </w:rPr>
        <w:t xml:space="preserve"> фазова разлика и като изт.</w:t>
      </w:r>
      <w:r w:rsidRPr="00DE11D4">
        <w:rPr>
          <w:sz w:val="20"/>
          <w:szCs w:val="20"/>
          <w:lang w:val="be-BY"/>
        </w:rPr>
        <w:t xml:space="preserve"> на сигнал за различни защитн</w:t>
      </w:r>
      <w:r>
        <w:rPr>
          <w:sz w:val="20"/>
          <w:szCs w:val="20"/>
          <w:lang w:val="be-BY"/>
        </w:rPr>
        <w:t>и устройства в енер. с-</w:t>
      </w:r>
      <w:r w:rsidRPr="00DE11D4">
        <w:rPr>
          <w:sz w:val="20"/>
          <w:szCs w:val="20"/>
          <w:lang w:val="be-BY"/>
        </w:rPr>
        <w:t>ма. Магнитопроводите на токовите трансформатори се изработват от материали с висока магн. проницаемост. В/у магнитоп</w:t>
      </w:r>
      <w:r>
        <w:rPr>
          <w:sz w:val="20"/>
          <w:szCs w:val="20"/>
          <w:lang w:val="be-BY"/>
        </w:rPr>
        <w:t xml:space="preserve">ровода, изолирани от него и 1 спрямо др </w:t>
      </w:r>
      <w:r w:rsidRPr="00DE11D4">
        <w:rPr>
          <w:sz w:val="20"/>
          <w:szCs w:val="20"/>
          <w:lang w:val="be-BY"/>
        </w:rPr>
        <w:t>са навити първичната и вторичната намотка.Токовите трансформатори се изработват</w:t>
      </w:r>
      <w:r w:rsidRPr="00DE11D4">
        <w:rPr>
          <w:sz w:val="20"/>
          <w:szCs w:val="20"/>
          <w:lang w:val="en-US"/>
        </w:rPr>
        <w:t xml:space="preserve"> </w:t>
      </w:r>
      <w:r w:rsidRPr="00DE11D4">
        <w:rPr>
          <w:sz w:val="20"/>
          <w:szCs w:val="20"/>
          <w:lang w:val="be-BY"/>
        </w:rPr>
        <w:t xml:space="preserve">с унифициран вторичен ток </w:t>
      </w:r>
      <w:r w:rsidRPr="00DE11D4">
        <w:rPr>
          <w:sz w:val="20"/>
          <w:szCs w:val="20"/>
          <w:lang w:val="en-US"/>
        </w:rPr>
        <w:t>I</w:t>
      </w:r>
      <w:r w:rsidRPr="00B03DA5">
        <w:rPr>
          <w:sz w:val="20"/>
          <w:szCs w:val="20"/>
          <w:vertAlign w:val="subscript"/>
          <w:lang w:val="be-BY"/>
        </w:rPr>
        <w:t>2</w:t>
      </w:r>
      <w:r w:rsidRPr="00DE11D4">
        <w:rPr>
          <w:sz w:val="20"/>
          <w:szCs w:val="20"/>
          <w:lang w:val="en-US"/>
        </w:rPr>
        <w:t>u</w:t>
      </w:r>
      <w:r w:rsidRPr="00DE11D4">
        <w:rPr>
          <w:sz w:val="20"/>
          <w:szCs w:val="20"/>
          <w:lang w:val="be-BY"/>
        </w:rPr>
        <w:t>, а в някои по- редки случаи 1 или 2А. Важни параметри на токовите трансформатори са номиналното преводно отношение К</w:t>
      </w:r>
      <w:r w:rsidRPr="00DE11D4">
        <w:rPr>
          <w:sz w:val="20"/>
          <w:szCs w:val="20"/>
          <w:lang w:val="en-US"/>
        </w:rPr>
        <w:t>IH</w:t>
      </w:r>
      <w:r w:rsidRPr="00DE11D4">
        <w:rPr>
          <w:sz w:val="20"/>
          <w:szCs w:val="20"/>
          <w:lang w:val="be-BY"/>
        </w:rPr>
        <w:t xml:space="preserve"> = </w:t>
      </w:r>
      <w:r w:rsidRPr="00DE11D4">
        <w:rPr>
          <w:sz w:val="20"/>
          <w:szCs w:val="20"/>
          <w:lang w:val="en-US"/>
        </w:rPr>
        <w:t>I</w:t>
      </w:r>
      <w:r w:rsidRPr="00B03DA5">
        <w:rPr>
          <w:sz w:val="20"/>
          <w:szCs w:val="20"/>
          <w:vertAlign w:val="subscript"/>
          <w:lang w:val="be-BY"/>
        </w:rPr>
        <w:t>1</w:t>
      </w:r>
      <w:r w:rsidRPr="00DE11D4">
        <w:rPr>
          <w:sz w:val="20"/>
          <w:szCs w:val="20"/>
          <w:lang w:val="en-US"/>
        </w:rPr>
        <w:t>H</w:t>
      </w:r>
      <w:r w:rsidRPr="00DE11D4">
        <w:rPr>
          <w:sz w:val="20"/>
          <w:szCs w:val="20"/>
          <w:lang w:val="be-BY"/>
        </w:rPr>
        <w:t>/</w:t>
      </w:r>
      <w:r w:rsidRPr="00DE11D4">
        <w:rPr>
          <w:sz w:val="20"/>
          <w:szCs w:val="20"/>
          <w:lang w:val="en-US"/>
        </w:rPr>
        <w:t>I</w:t>
      </w:r>
      <w:r w:rsidRPr="00B03DA5">
        <w:rPr>
          <w:sz w:val="20"/>
          <w:szCs w:val="20"/>
          <w:vertAlign w:val="subscript"/>
          <w:lang w:val="be-BY"/>
        </w:rPr>
        <w:t>2</w:t>
      </w:r>
      <w:r w:rsidRPr="00DE11D4">
        <w:rPr>
          <w:sz w:val="20"/>
          <w:szCs w:val="20"/>
          <w:lang w:val="en-US"/>
        </w:rPr>
        <w:t>H</w:t>
      </w:r>
      <w:r>
        <w:rPr>
          <w:sz w:val="20"/>
          <w:szCs w:val="20"/>
          <w:lang w:val="be-BY"/>
        </w:rPr>
        <w:t xml:space="preserve"> и номиналната изх.</w:t>
      </w:r>
      <w:r w:rsidRPr="00DE11D4">
        <w:rPr>
          <w:sz w:val="20"/>
          <w:szCs w:val="20"/>
          <w:lang w:val="be-BY"/>
        </w:rPr>
        <w:t xml:space="preserve"> мощност </w:t>
      </w:r>
      <w:r w:rsidRPr="00DE11D4">
        <w:rPr>
          <w:sz w:val="20"/>
          <w:szCs w:val="20"/>
          <w:lang w:val="en-US"/>
        </w:rPr>
        <w:t>S</w:t>
      </w:r>
      <w:r w:rsidRPr="00B03DA5">
        <w:rPr>
          <w:sz w:val="20"/>
          <w:szCs w:val="20"/>
          <w:vertAlign w:val="subscript"/>
          <w:lang w:val="be-BY"/>
        </w:rPr>
        <w:t>2</w:t>
      </w:r>
      <w:r w:rsidRPr="00DE11D4">
        <w:rPr>
          <w:sz w:val="20"/>
          <w:szCs w:val="20"/>
          <w:lang w:val="en-US"/>
        </w:rPr>
        <w:t>H</w:t>
      </w:r>
      <w:r w:rsidRPr="00DE11D4">
        <w:rPr>
          <w:sz w:val="20"/>
          <w:szCs w:val="20"/>
          <w:lang w:val="be-BY"/>
        </w:rPr>
        <w:t xml:space="preserve"> = </w:t>
      </w:r>
      <w:r>
        <w:rPr>
          <w:sz w:val="20"/>
          <w:szCs w:val="20"/>
        </w:rPr>
        <w:t>I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H</w:t>
      </w:r>
      <w:r w:rsidRPr="00DE11D4">
        <w:rPr>
          <w:sz w:val="20"/>
          <w:szCs w:val="20"/>
          <w:lang w:val="be-BY"/>
        </w:rPr>
        <w:t>^2.</w:t>
      </w:r>
      <w:r w:rsidRPr="00DE11D4">
        <w:rPr>
          <w:sz w:val="20"/>
          <w:szCs w:val="20"/>
          <w:lang w:val="en-US"/>
        </w:rPr>
        <w:t>Z</w:t>
      </w:r>
      <w:r w:rsidRPr="00B03DA5">
        <w:rPr>
          <w:sz w:val="20"/>
          <w:szCs w:val="20"/>
          <w:vertAlign w:val="subscript"/>
          <w:lang w:val="be-BY"/>
        </w:rPr>
        <w:t>2</w:t>
      </w:r>
      <w:r w:rsidRPr="00DE11D4">
        <w:rPr>
          <w:sz w:val="20"/>
          <w:szCs w:val="20"/>
          <w:lang w:val="en-US"/>
        </w:rPr>
        <w:t>H</w:t>
      </w:r>
      <w:r w:rsidRPr="00DE11D4">
        <w:rPr>
          <w:sz w:val="20"/>
          <w:szCs w:val="20"/>
          <w:lang w:val="be-BY"/>
        </w:rPr>
        <w:t xml:space="preserve">.  За разлика от силовите трансформатори, токовите трансформатори работят при зададен първичен ток и нормалният режим на работа на вторичната намотка е </w:t>
      </w:r>
      <w:r>
        <w:rPr>
          <w:sz w:val="20"/>
          <w:szCs w:val="20"/>
          <w:lang w:val="be-BY"/>
        </w:rPr>
        <w:t>режим на късо съед</w:t>
      </w:r>
      <w:r w:rsidRPr="00DE11D4">
        <w:rPr>
          <w:sz w:val="20"/>
          <w:szCs w:val="20"/>
          <w:lang w:val="be-BY"/>
        </w:rPr>
        <w:t xml:space="preserve">. В работни условия преводното отношение на токовите трансформатори К1= </w:t>
      </w:r>
      <w:r w:rsidRPr="00DE11D4">
        <w:rPr>
          <w:sz w:val="20"/>
          <w:szCs w:val="20"/>
          <w:lang w:val="en-US"/>
        </w:rPr>
        <w:t>I</w:t>
      </w:r>
      <w:r w:rsidRPr="00DE11D4">
        <w:rPr>
          <w:sz w:val="20"/>
          <w:szCs w:val="20"/>
          <w:lang w:val="be-BY"/>
        </w:rPr>
        <w:t>1/</w:t>
      </w:r>
      <w:r w:rsidRPr="00DE11D4">
        <w:rPr>
          <w:sz w:val="20"/>
          <w:szCs w:val="20"/>
          <w:lang w:val="en-US"/>
        </w:rPr>
        <w:t>I</w:t>
      </w:r>
      <w:r w:rsidRPr="00DE11D4">
        <w:rPr>
          <w:sz w:val="20"/>
          <w:szCs w:val="20"/>
          <w:lang w:val="be-BY"/>
        </w:rPr>
        <w:t>2 се различава от номиналното отношение К</w:t>
      </w:r>
      <w:r w:rsidRPr="00DE11D4">
        <w:rPr>
          <w:sz w:val="20"/>
          <w:szCs w:val="20"/>
          <w:lang w:val="en-US"/>
        </w:rPr>
        <w:t>IH</w:t>
      </w:r>
      <w:r w:rsidRPr="00DE11D4">
        <w:rPr>
          <w:sz w:val="20"/>
          <w:szCs w:val="20"/>
          <w:lang w:val="be-BY"/>
        </w:rPr>
        <w:t>, което е причина за възникване на</w:t>
      </w:r>
      <w:r>
        <w:rPr>
          <w:sz w:val="20"/>
          <w:szCs w:val="20"/>
          <w:lang w:val="be-BY"/>
        </w:rPr>
        <w:t xml:space="preserve"> модулна грешка при използ. им. Относ.</w:t>
      </w:r>
      <w:r w:rsidRPr="00DE11D4">
        <w:rPr>
          <w:sz w:val="20"/>
          <w:szCs w:val="20"/>
          <w:lang w:val="be-BY"/>
        </w:rPr>
        <w:t xml:space="preserve"> стойност на тази грешка се о</w:t>
      </w:r>
      <w:r>
        <w:rPr>
          <w:sz w:val="20"/>
          <w:szCs w:val="20"/>
          <w:lang w:val="be-BY"/>
        </w:rPr>
        <w:t>пр.</w:t>
      </w:r>
      <w:r w:rsidRPr="00DE11D4">
        <w:rPr>
          <w:sz w:val="20"/>
          <w:szCs w:val="20"/>
          <w:lang w:val="be-BY"/>
        </w:rPr>
        <w:t xml:space="preserve"> от израза </w:t>
      </w:r>
      <w:r w:rsidRPr="0061372C">
        <w:rPr>
          <w:sz w:val="20"/>
          <w:szCs w:val="20"/>
          <w:lang w:val="en-US"/>
        </w:rPr>
        <w:fldChar w:fldCharType="begin"/>
      </w:r>
      <w:r w:rsidRPr="0061372C">
        <w:rPr>
          <w:sz w:val="20"/>
          <w:szCs w:val="20"/>
          <w:lang w:val="en-US"/>
        </w:rPr>
        <w:instrText xml:space="preserve"> QUOTE </w:instrText>
      </w:r>
      <w:r>
        <w:pict>
          <v:shape id="_x0000_i1041" type="#_x0000_t75" style="width:10.5pt;height:11.25pt">
            <v:imagedata r:id="rId43" o:title="" chromakey="white"/>
          </v:shape>
        </w:pict>
      </w:r>
      <w:r w:rsidRPr="0061372C">
        <w:rPr>
          <w:sz w:val="20"/>
          <w:szCs w:val="20"/>
          <w:lang w:val="en-US"/>
        </w:rPr>
        <w:instrText xml:space="preserve"> </w:instrText>
      </w:r>
      <w:r w:rsidRPr="0061372C">
        <w:rPr>
          <w:sz w:val="20"/>
          <w:szCs w:val="20"/>
          <w:lang w:val="en-US"/>
        </w:rPr>
        <w:fldChar w:fldCharType="separate"/>
      </w:r>
      <w:r>
        <w:pict>
          <v:shape id="_x0000_i1042" type="#_x0000_t75" style="width:10.5pt;height:11.25pt">
            <v:imagedata r:id="rId43" o:title="" chromakey="white"/>
          </v:shape>
        </w:pict>
      </w:r>
      <w:r w:rsidRPr="0061372C">
        <w:rPr>
          <w:sz w:val="20"/>
          <w:szCs w:val="20"/>
          <w:lang w:val="en-US"/>
        </w:rPr>
        <w:fldChar w:fldCharType="end"/>
      </w:r>
      <w:r w:rsidRPr="00DE11D4">
        <w:rPr>
          <w:sz w:val="20"/>
          <w:szCs w:val="20"/>
          <w:lang w:val="en-US"/>
        </w:rPr>
        <w:t>I</w:t>
      </w:r>
      <w:r w:rsidRPr="00DE11D4">
        <w:rPr>
          <w:sz w:val="20"/>
          <w:szCs w:val="20"/>
          <w:lang w:val="be-BY"/>
        </w:rPr>
        <w:t>= 1-</w:t>
      </w:r>
      <w:r w:rsidRPr="00DE11D4">
        <w:rPr>
          <w:sz w:val="20"/>
          <w:szCs w:val="20"/>
          <w:lang w:val="en-US"/>
        </w:rPr>
        <w:t xml:space="preserve">KI/KH. </w:t>
      </w:r>
      <w:r w:rsidRPr="00DE11D4">
        <w:rPr>
          <w:sz w:val="20"/>
          <w:szCs w:val="20"/>
        </w:rPr>
        <w:t xml:space="preserve">Съществува и ъглова грешка. </w:t>
      </w:r>
      <w:r w:rsidRPr="00DE11D4">
        <w:rPr>
          <w:sz w:val="20"/>
          <w:szCs w:val="20"/>
          <w:lang w:val="en-US"/>
        </w:rPr>
        <w:t xml:space="preserve"> </w:t>
      </w:r>
      <w:r w:rsidRPr="00DE11D4">
        <w:rPr>
          <w:sz w:val="20"/>
          <w:szCs w:val="20"/>
        </w:rPr>
        <w:t xml:space="preserve">Има и преносими токови трансформатори с подвижен магнитопровод под формата на </w:t>
      </w:r>
      <w:r>
        <w:rPr>
          <w:sz w:val="20"/>
          <w:szCs w:val="20"/>
        </w:rPr>
        <w:t>клещи. Те са удобни за измер.</w:t>
      </w:r>
      <w:r w:rsidRPr="00DE11D4">
        <w:rPr>
          <w:sz w:val="20"/>
          <w:szCs w:val="20"/>
        </w:rPr>
        <w:t xml:space="preserve"> на токове, без да се прекъсва веригата на консуматора. </w:t>
      </w:r>
    </w:p>
    <w:p w:rsidR="00E83EB3" w:rsidRPr="00DB45E2" w:rsidRDefault="00E83EB3" w:rsidP="00EA3D82">
      <w:pPr>
        <w:spacing w:after="0" w:line="20" w:lineRule="atLeas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24.Напр.</w:t>
      </w:r>
      <w:r w:rsidRPr="00DB45E2">
        <w:rPr>
          <w:b/>
          <w:bCs/>
          <w:sz w:val="24"/>
          <w:szCs w:val="24"/>
          <w:u w:val="single"/>
        </w:rPr>
        <w:t xml:space="preserve"> и</w:t>
      </w:r>
      <w:r>
        <w:rPr>
          <w:b/>
          <w:bCs/>
          <w:sz w:val="24"/>
          <w:szCs w:val="24"/>
          <w:u w:val="single"/>
        </w:rPr>
        <w:t>змер.</w:t>
      </w:r>
      <w:r w:rsidRPr="00DB45E2">
        <w:rPr>
          <w:b/>
          <w:bCs/>
          <w:sz w:val="24"/>
          <w:szCs w:val="24"/>
          <w:u w:val="single"/>
        </w:rPr>
        <w:t xml:space="preserve"> трансформатори</w:t>
      </w:r>
    </w:p>
    <w:p w:rsidR="00E83EB3" w:rsidRPr="00B03DA5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Т</w:t>
      </w:r>
      <w:r w:rsidRPr="00DE11D4">
        <w:rPr>
          <w:sz w:val="20"/>
          <w:szCs w:val="20"/>
        </w:rPr>
        <w:t>е служат за мащабно преобразуване</w:t>
      </w:r>
      <w:r>
        <w:rPr>
          <w:sz w:val="20"/>
          <w:szCs w:val="20"/>
        </w:rPr>
        <w:t xml:space="preserve"> на високи променливи напр.</w:t>
      </w:r>
      <w:r w:rsidRPr="00DE11D4">
        <w:rPr>
          <w:sz w:val="20"/>
          <w:szCs w:val="20"/>
        </w:rPr>
        <w:t xml:space="preserve"> в по- ниски, както и за галв</w:t>
      </w:r>
      <w:r>
        <w:rPr>
          <w:sz w:val="20"/>
          <w:szCs w:val="20"/>
        </w:rPr>
        <w:t>анично разделяне на напр.</w:t>
      </w:r>
      <w:r w:rsidRPr="00DE11D4">
        <w:rPr>
          <w:sz w:val="20"/>
          <w:szCs w:val="20"/>
        </w:rPr>
        <w:t xml:space="preserve"> вериги. Първичната намотка </w:t>
      </w:r>
      <w:r w:rsidRPr="00DE11D4">
        <w:rPr>
          <w:sz w:val="20"/>
          <w:szCs w:val="20"/>
          <w:lang w:val="en-US"/>
        </w:rPr>
        <w:t>W</w:t>
      </w:r>
      <w:r w:rsidRPr="00DE11D4">
        <w:rPr>
          <w:sz w:val="20"/>
          <w:szCs w:val="20"/>
        </w:rPr>
        <w:t>1 има по- голям брой нав</w:t>
      </w:r>
      <w:r>
        <w:rPr>
          <w:sz w:val="20"/>
          <w:szCs w:val="20"/>
        </w:rPr>
        <w:t xml:space="preserve">ивки и се вкл. </w:t>
      </w:r>
      <w:r>
        <w:rPr>
          <w:sz w:val="20"/>
          <w:szCs w:val="20"/>
          <w:lang w:val="en-US"/>
        </w:rPr>
        <w:t>||</w:t>
      </w:r>
      <w:r w:rsidRPr="00DE11D4">
        <w:rPr>
          <w:sz w:val="20"/>
          <w:szCs w:val="20"/>
        </w:rPr>
        <w:t xml:space="preserve"> във</w:t>
      </w:r>
      <w:r>
        <w:rPr>
          <w:sz w:val="20"/>
          <w:szCs w:val="20"/>
        </w:rPr>
        <w:t xml:space="preserve"> веригата на високото напр</w:t>
      </w:r>
      <w:r w:rsidRPr="00DE11D4">
        <w:rPr>
          <w:sz w:val="20"/>
          <w:szCs w:val="20"/>
        </w:rPr>
        <w:t xml:space="preserve">. Към вторичната намотка </w:t>
      </w:r>
      <w:r w:rsidRPr="00DE11D4">
        <w:rPr>
          <w:sz w:val="20"/>
          <w:szCs w:val="20"/>
          <w:lang w:val="en-US"/>
        </w:rPr>
        <w:t>W</w:t>
      </w:r>
      <w:r w:rsidRPr="00DE11D4">
        <w:rPr>
          <w:sz w:val="20"/>
          <w:szCs w:val="20"/>
        </w:rPr>
        <w:t xml:space="preserve">2 се </w:t>
      </w:r>
      <w:r>
        <w:rPr>
          <w:sz w:val="20"/>
          <w:szCs w:val="20"/>
        </w:rPr>
        <w:t>свързват волтметри, напр.</w:t>
      </w:r>
      <w:r w:rsidRPr="00DE11D4">
        <w:rPr>
          <w:sz w:val="20"/>
          <w:szCs w:val="20"/>
        </w:rPr>
        <w:t xml:space="preserve"> вериги на ватметри, на електромери и др.</w:t>
      </w:r>
      <w:r>
        <w:rPr>
          <w:noProof/>
          <w:lang w:eastAsia="bg-BG"/>
        </w:rPr>
        <w:pict>
          <v:shape id="Picture 17" o:spid="_x0000_s1044" type="#_x0000_t75" alt="Untitled5.jpg" style="position:absolute;left:0;text-align:left;margin-left:1.1pt;margin-top:11.85pt;width:101.25pt;height:122.3pt;z-index:251662336;visibility:visible;mso-position-horizontal-relative:text;mso-position-vertical-relative:text" wrapcoords="-160 0 -160 21467 21600 21467 21600 0 -160 0">
            <v:imagedata r:id="rId44" o:title=""/>
            <w10:wrap type="through"/>
          </v:shape>
        </w:pict>
      </w:r>
      <w:r>
        <w:rPr>
          <w:sz w:val="20"/>
          <w:szCs w:val="20"/>
        </w:rPr>
        <w:t>Напр.</w:t>
      </w:r>
      <w:r w:rsidRPr="00DE11D4">
        <w:rPr>
          <w:sz w:val="20"/>
          <w:szCs w:val="20"/>
        </w:rPr>
        <w:t xml:space="preserve"> трансформатори работят в режим, близък до режим на празен ход при зададен</w:t>
      </w:r>
      <w:r>
        <w:rPr>
          <w:sz w:val="20"/>
          <w:szCs w:val="20"/>
        </w:rPr>
        <w:t>о първично напр</w:t>
      </w:r>
      <w:r w:rsidRPr="00DE11D4">
        <w:rPr>
          <w:sz w:val="20"/>
          <w:szCs w:val="20"/>
        </w:rPr>
        <w:t xml:space="preserve">. </w:t>
      </w:r>
      <w:r w:rsidRPr="00B03DA5">
        <w:rPr>
          <w:sz w:val="20"/>
          <w:szCs w:val="20"/>
        </w:rPr>
        <w:t xml:space="preserve">Важни параметри: номинално преводно отношение </w:t>
      </w:r>
      <w:r w:rsidRPr="00B03DA5">
        <w:rPr>
          <w:sz w:val="20"/>
          <w:szCs w:val="20"/>
          <w:lang w:val="en-US"/>
        </w:rPr>
        <w:t xml:space="preserve"> KuH</w:t>
      </w:r>
      <w:r w:rsidRPr="00B03DA5">
        <w:rPr>
          <w:sz w:val="20"/>
          <w:szCs w:val="20"/>
        </w:rPr>
        <w:t xml:space="preserve">= </w:t>
      </w:r>
      <w:r w:rsidRPr="00B03DA5">
        <w:rPr>
          <w:sz w:val="20"/>
          <w:szCs w:val="20"/>
          <w:lang w:val="en-US"/>
        </w:rPr>
        <w:t>U</w:t>
      </w:r>
      <w:r w:rsidRPr="00B03DA5">
        <w:rPr>
          <w:sz w:val="20"/>
          <w:szCs w:val="20"/>
        </w:rPr>
        <w:t>1</w:t>
      </w:r>
      <w:r w:rsidRPr="00B03DA5">
        <w:rPr>
          <w:sz w:val="20"/>
          <w:szCs w:val="20"/>
          <w:lang w:val="en-US"/>
        </w:rPr>
        <w:t>H</w:t>
      </w:r>
      <w:r w:rsidRPr="00B03DA5">
        <w:rPr>
          <w:sz w:val="20"/>
          <w:szCs w:val="20"/>
        </w:rPr>
        <w:t>/</w:t>
      </w:r>
      <w:r w:rsidRPr="00B03DA5">
        <w:rPr>
          <w:sz w:val="20"/>
          <w:szCs w:val="20"/>
          <w:lang w:val="en-US"/>
        </w:rPr>
        <w:t>U</w:t>
      </w:r>
      <w:r w:rsidRPr="00B03DA5">
        <w:rPr>
          <w:sz w:val="20"/>
          <w:szCs w:val="20"/>
        </w:rPr>
        <w:t>2</w:t>
      </w:r>
      <w:r w:rsidRPr="00B03DA5">
        <w:rPr>
          <w:sz w:val="20"/>
          <w:szCs w:val="20"/>
          <w:lang w:val="en-US"/>
        </w:rPr>
        <w:t>H</w:t>
      </w:r>
      <w:r w:rsidRPr="00B03DA5">
        <w:rPr>
          <w:sz w:val="20"/>
          <w:szCs w:val="20"/>
        </w:rPr>
        <w:t xml:space="preserve"> и номинална изх. мощност </w:t>
      </w:r>
      <w:r w:rsidRPr="00B03DA5">
        <w:rPr>
          <w:sz w:val="20"/>
          <w:szCs w:val="20"/>
          <w:lang w:val="en-US"/>
        </w:rPr>
        <w:t>S</w:t>
      </w:r>
      <w:r w:rsidRPr="00B03DA5">
        <w:rPr>
          <w:sz w:val="20"/>
          <w:szCs w:val="20"/>
        </w:rPr>
        <w:t>2</w:t>
      </w:r>
      <w:r w:rsidRPr="00B03DA5">
        <w:rPr>
          <w:sz w:val="20"/>
          <w:szCs w:val="20"/>
          <w:lang w:val="en-US"/>
        </w:rPr>
        <w:t>H</w:t>
      </w:r>
      <w:r w:rsidRPr="00B03DA5">
        <w:rPr>
          <w:sz w:val="20"/>
          <w:szCs w:val="20"/>
        </w:rPr>
        <w:t xml:space="preserve">. В напр. трансформатори за по- високи напр. се използва маслено охлаждане или се </w:t>
      </w:r>
      <w:r>
        <w:rPr>
          <w:sz w:val="20"/>
          <w:szCs w:val="20"/>
        </w:rPr>
        <w:t>преминава към каскадно вкл.</w:t>
      </w:r>
      <w:r w:rsidRPr="00B03DA5">
        <w:rPr>
          <w:sz w:val="20"/>
          <w:szCs w:val="20"/>
        </w:rPr>
        <w:t xml:space="preserve"> на няколко по- малки трансформатора.</w:t>
      </w:r>
    </w:p>
    <w:p w:rsidR="00E83EB3" w:rsidRDefault="00E83EB3" w:rsidP="00EA3D82">
      <w:pPr>
        <w:spacing w:after="0" w:line="20" w:lineRule="atLeast"/>
        <w:jc w:val="both"/>
        <w:rPr>
          <w:sz w:val="20"/>
          <w:szCs w:val="20"/>
        </w:rPr>
      </w:pPr>
    </w:p>
    <w:p w:rsidR="00E83EB3" w:rsidRDefault="00E83EB3" w:rsidP="00EA3D82">
      <w:pPr>
        <w:spacing w:after="0" w:line="20" w:lineRule="atLeast"/>
        <w:jc w:val="both"/>
        <w:rPr>
          <w:b/>
          <w:bCs/>
          <w:sz w:val="24"/>
          <w:szCs w:val="24"/>
        </w:rPr>
      </w:pPr>
    </w:p>
    <w:p w:rsidR="00E83EB3" w:rsidRPr="007A4D29" w:rsidRDefault="00E83EB3" w:rsidP="00EA3D82">
      <w:pPr>
        <w:spacing w:after="0" w:line="20" w:lineRule="atLeast"/>
        <w:jc w:val="both"/>
        <w:rPr>
          <w:b/>
          <w:bCs/>
          <w:u w:val="single"/>
        </w:rPr>
      </w:pPr>
      <w:r w:rsidRPr="007A4D29">
        <w:rPr>
          <w:b/>
          <w:bCs/>
          <w:u w:val="single"/>
        </w:rPr>
        <w:t>25.въпрос.Електро измервателни уреди измервателни усилватели операциони усилватели.</w:t>
      </w:r>
    </w:p>
    <w:p w:rsidR="00E83EB3" w:rsidRPr="007A4D29" w:rsidRDefault="00E83EB3" w:rsidP="00EA3D82">
      <w:pPr>
        <w:spacing w:after="0" w:line="20" w:lineRule="atLeast"/>
        <w:jc w:val="both"/>
        <w:rPr>
          <w:b/>
          <w:bCs/>
          <w:sz w:val="20"/>
          <w:szCs w:val="20"/>
        </w:rPr>
      </w:pPr>
      <w:r w:rsidRPr="007A4D29">
        <w:rPr>
          <w:b/>
          <w:bCs/>
          <w:sz w:val="20"/>
          <w:szCs w:val="20"/>
        </w:rPr>
        <w:t>Операционни усилватели</w:t>
      </w:r>
    </w:p>
    <w:p w:rsidR="00E83EB3" w:rsidRPr="00EA3D82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</w:rPr>
        <w:object w:dxaOrig="1298" w:dyaOrig="864">
          <v:shape id="_x0000_i1043" type="#_x0000_t75" style="width:65.25pt;height:42.75pt" o:ole="" fillcolor="window">
            <v:imagedata r:id="rId45" o:title=""/>
          </v:shape>
          <o:OLEObject Type="Embed" ProgID="Word.Picture.8" ShapeID="_x0000_i1043" DrawAspect="Content" ObjectID="_1325195153" r:id="rId46"/>
        </w:object>
      </w:r>
    </w:p>
    <w:p w:rsidR="00E83EB3" w:rsidRPr="00EA3D82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=kU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;малък вх. ток, голям коеф на усилване, голямо вх. R</w:t>
      </w:r>
      <w:r w:rsidRPr="00EA3D82">
        <w:rPr>
          <w:sz w:val="20"/>
          <w:szCs w:val="20"/>
        </w:rPr>
        <w:t>, малко изх. R</w:t>
      </w:r>
    </w:p>
    <w:p w:rsidR="00E83EB3" w:rsidRPr="00EA3D82" w:rsidRDefault="00E83EB3" w:rsidP="00EA3D82">
      <w:pPr>
        <w:spacing w:after="0" w:line="20" w:lineRule="atLeast"/>
        <w:jc w:val="both"/>
        <w:rPr>
          <w:sz w:val="20"/>
          <w:szCs w:val="20"/>
        </w:rPr>
      </w:pPr>
      <w:r w:rsidRPr="00EA3D82">
        <w:rPr>
          <w:sz w:val="20"/>
          <w:szCs w:val="20"/>
        </w:rPr>
        <w:object w:dxaOrig="1298" w:dyaOrig="864">
          <v:shape id="_x0000_i1044" type="#_x0000_t75" style="width:65.25pt;height:42.75pt" o:ole="" fillcolor="window">
            <v:imagedata r:id="rId47" o:title=""/>
          </v:shape>
          <o:OLEObject Type="Embed" ProgID="Word.Picture.8" ShapeID="_x0000_i1044" DrawAspect="Content" ObjectID="_1325195154" r:id="rId48"/>
        </w:object>
      </w:r>
      <w:r w:rsidRPr="00EA3D82">
        <w:rPr>
          <w:sz w:val="20"/>
          <w:szCs w:val="20"/>
        </w:rPr>
        <w:t xml:space="preserve"> </w:t>
      </w:r>
      <w:r w:rsidRPr="00EA3D82">
        <w:rPr>
          <w:sz w:val="20"/>
          <w:szCs w:val="20"/>
        </w:rPr>
        <w:object w:dxaOrig="1296" w:dyaOrig="864">
          <v:shape id="_x0000_i1045" type="#_x0000_t75" style="width:64.5pt;height:42.75pt" o:ole="" fillcolor="window">
            <v:imagedata r:id="rId49" o:title=""/>
          </v:shape>
          <o:OLEObject Type="Embed" ProgID="Word.Picture.8" ShapeID="_x0000_i1045" DrawAspect="Content" ObjectID="_1325195155" r:id="rId50"/>
        </w:object>
      </w:r>
    </w:p>
    <w:p w:rsidR="00E83EB3" w:rsidRPr="00EA3D82" w:rsidRDefault="00E83EB3" w:rsidP="007A4D29">
      <w:pPr>
        <w:spacing w:after="0" w:line="20" w:lineRule="atLeast"/>
        <w:ind w:left="-284"/>
        <w:jc w:val="both"/>
        <w:rPr>
          <w:sz w:val="20"/>
          <w:szCs w:val="20"/>
        </w:rPr>
      </w:pPr>
      <w:r w:rsidRPr="00EA3D82">
        <w:rPr>
          <w:sz w:val="20"/>
          <w:szCs w:val="20"/>
          <w:lang w:val="en-US"/>
        </w:rPr>
        <w:t>(1)i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=i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;U</w:t>
      </w:r>
      <w:r w:rsidRPr="00EA3D82">
        <w:rPr>
          <w:sz w:val="20"/>
          <w:szCs w:val="20"/>
          <w:vertAlign w:val="subscript"/>
          <w:lang w:val="en-US"/>
        </w:rPr>
        <w:t>вх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=U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;U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/U</w:t>
      </w:r>
      <w:r w:rsidRPr="00EA3D82">
        <w:rPr>
          <w:sz w:val="20"/>
          <w:szCs w:val="20"/>
          <w:vertAlign w:val="subscript"/>
          <w:lang w:val="en-US"/>
        </w:rPr>
        <w:t>вх</w:t>
      </w:r>
      <w:r w:rsidRPr="00EA3D82">
        <w:rPr>
          <w:sz w:val="20"/>
          <w:szCs w:val="20"/>
          <w:lang w:val="en-US"/>
        </w:rPr>
        <w:t>=R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;(2)U</w:t>
      </w:r>
      <w:r w:rsidRPr="00EA3D82">
        <w:rPr>
          <w:sz w:val="20"/>
          <w:szCs w:val="20"/>
          <w:vertAlign w:val="subscript"/>
          <w:lang w:val="en-US"/>
        </w:rPr>
        <w:t>R2</w:t>
      </w:r>
      <w:r w:rsidRPr="00EA3D82">
        <w:rPr>
          <w:sz w:val="20"/>
          <w:szCs w:val="20"/>
          <w:lang w:val="en-US"/>
        </w:rPr>
        <w:t>/U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=-R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/ (R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+R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);</w:t>
      </w:r>
      <w:r w:rsidRPr="00EA3D82">
        <w:rPr>
          <w:sz w:val="20"/>
          <w:szCs w:val="20"/>
        </w:rPr>
        <w:t>ако R</w:t>
      </w:r>
      <w:r w:rsidRPr="00EA3D82">
        <w:rPr>
          <w:sz w:val="20"/>
          <w:szCs w:val="20"/>
          <w:vertAlign w:val="subscript"/>
        </w:rPr>
        <w:t>1</w:t>
      </w:r>
      <w:r w:rsidRPr="00EA3D82">
        <w:rPr>
          <w:sz w:val="20"/>
          <w:szCs w:val="20"/>
        </w:rPr>
        <w:t>=0, а R</w:t>
      </w:r>
      <w:r w:rsidRPr="00EA3D82">
        <w:rPr>
          <w:sz w:val="20"/>
          <w:szCs w:val="20"/>
          <w:vertAlign w:val="subscript"/>
        </w:rPr>
        <w:t>2</w:t>
      </w:r>
      <w:r w:rsidRPr="00EA3D82">
        <w:rPr>
          <w:sz w:val="20"/>
          <w:szCs w:val="20"/>
        </w:rPr>
        <w:t>=</w:t>
      </w:r>
      <w:r w:rsidRPr="00EA3D82">
        <w:rPr>
          <w:sz w:val="20"/>
          <w:szCs w:val="20"/>
        </w:rPr>
        <w:sym w:font="Symbol" w:char="F0A5"/>
      </w:r>
      <w:r w:rsidRPr="00EA3D82">
        <w:rPr>
          <w:sz w:val="20"/>
          <w:szCs w:val="20"/>
          <w:lang w:val="en-US"/>
        </w:rPr>
        <w:sym w:font="Symbol" w:char="F0AE"/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R2</w:t>
      </w:r>
      <w:r w:rsidRPr="00EA3D82">
        <w:rPr>
          <w:sz w:val="20"/>
          <w:szCs w:val="20"/>
          <w:lang w:val="en-US"/>
        </w:rPr>
        <w:t>/U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=1;</w:t>
      </w:r>
      <w:r w:rsidRPr="00EA3D82">
        <w:rPr>
          <w:sz w:val="20"/>
          <w:szCs w:val="20"/>
        </w:rPr>
        <w:t>Ако k</w:t>
      </w:r>
      <w:r w:rsidRPr="00EA3D82">
        <w:rPr>
          <w:sz w:val="20"/>
          <w:szCs w:val="20"/>
          <w:vertAlign w:val="subscript"/>
        </w:rPr>
        <w:t>f</w:t>
      </w:r>
      <w:r w:rsidRPr="00EA3D82">
        <w:rPr>
          <w:sz w:val="20"/>
          <w:szCs w:val="20"/>
          <w:lang w:val="en-US"/>
        </w:rPr>
        <w:sym w:font="Symbol" w:char="F0BB"/>
      </w:r>
      <w:r w:rsidRPr="00EA3D82">
        <w:rPr>
          <w:sz w:val="20"/>
          <w:szCs w:val="20"/>
          <w:lang w:val="en-US"/>
        </w:rPr>
        <w:t>1/</w:t>
      </w:r>
      <w:r w:rsidRPr="00EA3D82">
        <w:rPr>
          <w:sz w:val="20"/>
          <w:szCs w:val="20"/>
          <w:lang w:val="en-US"/>
        </w:rPr>
        <w:sym w:font="Symbol" w:char="F062"/>
      </w:r>
      <w:r w:rsidRPr="00EA3D82">
        <w:rPr>
          <w:sz w:val="20"/>
          <w:szCs w:val="20"/>
          <w:lang w:val="en-US"/>
        </w:rPr>
        <w:t>, т</w:t>
      </w:r>
      <w:r w:rsidRPr="00EA3D82">
        <w:rPr>
          <w:sz w:val="20"/>
          <w:szCs w:val="20"/>
        </w:rPr>
        <w:t>о k</w:t>
      </w:r>
      <w:r w:rsidRPr="00EA3D82">
        <w:rPr>
          <w:sz w:val="20"/>
          <w:szCs w:val="20"/>
          <w:vertAlign w:val="subscript"/>
        </w:rPr>
        <w:t>f</w:t>
      </w:r>
      <w:r w:rsidRPr="00EA3D82">
        <w:rPr>
          <w:sz w:val="20"/>
          <w:szCs w:val="20"/>
        </w:rPr>
        <w:t>=-1- повторител с голямо вх. R</w:t>
      </w:r>
      <w:r>
        <w:rPr>
          <w:sz w:val="20"/>
          <w:szCs w:val="20"/>
        </w:rPr>
        <w:t xml:space="preserve"> </w:t>
      </w:r>
      <w:r w:rsidRPr="00EA3D82">
        <w:rPr>
          <w:sz w:val="20"/>
          <w:szCs w:val="20"/>
        </w:rPr>
        <w:t xml:space="preserve">Плюсът на операц. преобр. е неинвертиращ извод ,а – е инвертиращ.Операц. усилвател се използва за усилване на тока и се захранва от 2 </w:t>
      </w:r>
      <w:r w:rsidRPr="00EA3D82">
        <w:rPr>
          <w:sz w:val="20"/>
          <w:szCs w:val="20"/>
          <w:lang w:val="en-US"/>
        </w:rPr>
        <w:t>Y</w:t>
      </w:r>
      <w:r>
        <w:rPr>
          <w:sz w:val="20"/>
          <w:szCs w:val="20"/>
        </w:rPr>
        <w:t>-полярен изт.</w:t>
      </w:r>
      <w:r w:rsidRPr="00EA3D82">
        <w:rPr>
          <w:sz w:val="20"/>
          <w:szCs w:val="20"/>
        </w:rPr>
        <w:t xml:space="preserve"> на 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</w:rPr>
        <w:t>.Коеф. на усилване пред</w:t>
      </w:r>
      <w:r>
        <w:rPr>
          <w:sz w:val="20"/>
          <w:szCs w:val="20"/>
        </w:rPr>
        <w:t>ставлява отношението на вх.</w:t>
      </w:r>
      <w:r w:rsidRPr="00EA3D82">
        <w:rPr>
          <w:sz w:val="20"/>
          <w:szCs w:val="20"/>
        </w:rPr>
        <w:t xml:space="preserve"> 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</w:rPr>
        <w:t xml:space="preserve"> към изх.</w:t>
      </w:r>
    </w:p>
    <w:p w:rsidR="00E83EB3" w:rsidRPr="00EA3D82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</w:rPr>
        <w:object w:dxaOrig="1298" w:dyaOrig="864">
          <v:shape id="_x0000_i1046" type="#_x0000_t75" style="width:65.25pt;height:42.75pt" o:ole="" fillcolor="window">
            <v:imagedata r:id="rId51" o:title=""/>
          </v:shape>
          <o:OLEObject Type="Embed" ProgID="Word.Picture.8" ShapeID="_x0000_i1046" DrawAspect="Content" ObjectID="_1325195156" r:id="rId52"/>
        </w:object>
      </w:r>
      <w:r w:rsidRPr="00EA3D82">
        <w:rPr>
          <w:sz w:val="20"/>
          <w:szCs w:val="20"/>
        </w:rPr>
        <w:object w:dxaOrig="1296" w:dyaOrig="864">
          <v:shape id="_x0000_i1047" type="#_x0000_t75" style="width:64.5pt;height:42.75pt" o:ole="" fillcolor="window">
            <v:imagedata r:id="rId53" o:title=""/>
          </v:shape>
          <o:OLEObject Type="Embed" ProgID="Word.Picture.8" ShapeID="_x0000_i1047" DrawAspect="Content" ObjectID="_1325195157" r:id="rId54"/>
        </w:object>
      </w:r>
    </w:p>
    <w:p w:rsidR="00E83EB3" w:rsidRPr="00EA3D82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  <w:lang w:val="en-US"/>
        </w:rPr>
        <w:t>(1)i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=i</w:t>
      </w:r>
      <w:r w:rsidRPr="00EA3D82">
        <w:rPr>
          <w:sz w:val="20"/>
          <w:szCs w:val="20"/>
          <w:vertAlign w:val="subscript"/>
          <w:lang w:val="en-US"/>
        </w:rPr>
        <w:t>C</w:t>
      </w:r>
      <w:r w:rsidRPr="00EA3D82">
        <w:rPr>
          <w:sz w:val="20"/>
          <w:szCs w:val="20"/>
          <w:lang w:val="en-US"/>
        </w:rPr>
        <w:t>;U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=R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CdU</w:t>
      </w:r>
      <w:r w:rsidRPr="00EA3D82">
        <w:rPr>
          <w:sz w:val="20"/>
          <w:szCs w:val="20"/>
          <w:vertAlign w:val="subscript"/>
          <w:lang w:val="en-US"/>
        </w:rPr>
        <w:t>вх</w:t>
      </w:r>
      <w:r w:rsidRPr="00EA3D82">
        <w:rPr>
          <w:sz w:val="20"/>
          <w:szCs w:val="20"/>
          <w:lang w:val="en-US"/>
        </w:rPr>
        <w:t>/dt;U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=(1/C)</w:t>
      </w:r>
      <w:r w:rsidRPr="00EA3D82">
        <w:rPr>
          <w:sz w:val="20"/>
          <w:szCs w:val="20"/>
          <w:lang w:val="en-US"/>
        </w:rPr>
        <w:sym w:font="Symbol" w:char="F0F2"/>
      </w:r>
      <w:r w:rsidRPr="00EA3D82">
        <w:rPr>
          <w:sz w:val="20"/>
          <w:szCs w:val="20"/>
          <w:lang w:val="en-US"/>
        </w:rPr>
        <w:t>0</w:t>
      </w:r>
      <w:r w:rsidRPr="00EA3D82">
        <w:rPr>
          <w:sz w:val="20"/>
          <w:szCs w:val="20"/>
          <w:vertAlign w:val="superscript"/>
          <w:lang w:val="en-US"/>
        </w:rPr>
        <w:t>T</w:t>
      </w:r>
      <w:r w:rsidRPr="00EA3D82">
        <w:rPr>
          <w:sz w:val="20"/>
          <w:szCs w:val="20"/>
          <w:lang w:val="en-US"/>
        </w:rPr>
        <w:t>iCdt;(2)i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=i</w:t>
      </w:r>
      <w:r w:rsidRPr="00EA3D82">
        <w:rPr>
          <w:sz w:val="20"/>
          <w:szCs w:val="20"/>
          <w:vertAlign w:val="subscript"/>
          <w:lang w:val="en-US"/>
        </w:rPr>
        <w:t>C</w:t>
      </w:r>
      <w:r w:rsidRPr="00EA3D82">
        <w:rPr>
          <w:sz w:val="20"/>
          <w:szCs w:val="20"/>
          <w:lang w:val="en-US"/>
        </w:rPr>
        <w:t>=U</w:t>
      </w:r>
      <w:r w:rsidRPr="00EA3D82">
        <w:rPr>
          <w:sz w:val="20"/>
          <w:szCs w:val="20"/>
        </w:rPr>
        <w:t>в</w:t>
      </w:r>
      <w:r w:rsidRPr="00EA3D82">
        <w:rPr>
          <w:sz w:val="20"/>
          <w:szCs w:val="20"/>
          <w:lang w:val="en-US"/>
        </w:rPr>
        <w:t>х/R1; 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=(1/CR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)</w:t>
      </w:r>
      <w:r w:rsidRPr="00EA3D82">
        <w:rPr>
          <w:sz w:val="20"/>
          <w:szCs w:val="20"/>
          <w:lang w:val="en-US"/>
        </w:rPr>
        <w:sym w:font="Symbol" w:char="F0F2"/>
      </w:r>
      <w:r w:rsidRPr="00EA3D82">
        <w:rPr>
          <w:sz w:val="20"/>
          <w:szCs w:val="20"/>
          <w:lang w:val="en-US"/>
        </w:rPr>
        <w:t>0</w:t>
      </w:r>
      <w:r w:rsidRPr="00EA3D82">
        <w:rPr>
          <w:sz w:val="20"/>
          <w:szCs w:val="20"/>
          <w:vertAlign w:val="superscript"/>
          <w:lang w:val="en-US"/>
        </w:rPr>
        <w:t>T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вх</w:t>
      </w:r>
      <w:r w:rsidRPr="00EA3D82">
        <w:rPr>
          <w:sz w:val="20"/>
          <w:szCs w:val="20"/>
          <w:lang w:val="en-US"/>
        </w:rPr>
        <w:t>dt;</w:t>
      </w:r>
      <w:r w:rsidRPr="00EA3D82">
        <w:rPr>
          <w:i/>
          <w:iCs/>
          <w:sz w:val="20"/>
          <w:szCs w:val="20"/>
          <w:u w:val="single"/>
          <w:lang w:val="en-US"/>
        </w:rPr>
        <w:t>Суматор</w:t>
      </w:r>
      <w:r w:rsidRPr="00EA3D82">
        <w:rPr>
          <w:sz w:val="20"/>
          <w:szCs w:val="20"/>
          <w:lang w:val="en-US"/>
        </w:rPr>
        <w:t>:</w:t>
      </w:r>
    </w:p>
    <w:p w:rsidR="00E83EB3" w:rsidRPr="00EA3D82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</w:rPr>
        <w:object w:dxaOrig="1298" w:dyaOrig="864">
          <v:shape id="_x0000_i1048" type="#_x0000_t75" style="width:65.25pt;height:42.75pt" o:ole="" fillcolor="window">
            <v:imagedata r:id="rId55" o:title=""/>
          </v:shape>
          <o:OLEObject Type="Embed" ProgID="Word.Picture.8" ShapeID="_x0000_i1048" DrawAspect="Content" ObjectID="_1325195158" r:id="rId56"/>
        </w:object>
      </w:r>
    </w:p>
    <w:p w:rsidR="00E83EB3" w:rsidRPr="00EA3D82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+U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+…+Un/Rn=U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/RC;ако 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=R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=…=R</w:t>
      </w:r>
      <w:r w:rsidRPr="00EA3D82">
        <w:rPr>
          <w:sz w:val="20"/>
          <w:szCs w:val="20"/>
          <w:vertAlign w:val="subscript"/>
          <w:lang w:val="en-US"/>
        </w:rPr>
        <w:t>n</w:t>
      </w:r>
      <w:r w:rsidRPr="00EA3D82">
        <w:rPr>
          <w:sz w:val="20"/>
          <w:szCs w:val="20"/>
          <w:lang w:val="en-US"/>
        </w:rPr>
        <w:t>, то 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=(R</w:t>
      </w:r>
      <w:r w:rsidRPr="00EA3D82">
        <w:rPr>
          <w:sz w:val="20"/>
          <w:szCs w:val="20"/>
          <w:vertAlign w:val="subscript"/>
          <w:lang w:val="en-US"/>
        </w:rPr>
        <w:t>0</w:t>
      </w:r>
      <w:r w:rsidRPr="00EA3D82">
        <w:rPr>
          <w:sz w:val="20"/>
          <w:szCs w:val="20"/>
          <w:lang w:val="en-US"/>
        </w:rPr>
        <w:t>/R)</w:t>
      </w:r>
      <w:r w:rsidRPr="00EA3D82">
        <w:rPr>
          <w:sz w:val="20"/>
          <w:szCs w:val="20"/>
          <w:lang w:val="en-US"/>
        </w:rPr>
        <w:sym w:font="Symbol" w:char="F0E5"/>
      </w:r>
      <w:r w:rsidRPr="00EA3D82">
        <w:rPr>
          <w:sz w:val="20"/>
          <w:szCs w:val="20"/>
          <w:lang w:val="en-US"/>
        </w:rPr>
        <w:t>i=1</w:t>
      </w:r>
      <w:r w:rsidRPr="00EA3D82">
        <w:rPr>
          <w:sz w:val="20"/>
          <w:szCs w:val="20"/>
          <w:vertAlign w:val="superscript"/>
          <w:lang w:val="en-US"/>
        </w:rPr>
        <w:t>n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i</w:t>
      </w:r>
      <w:r w:rsidRPr="00EA3D82">
        <w:rPr>
          <w:sz w:val="20"/>
          <w:szCs w:val="20"/>
          <w:lang w:val="en-US"/>
        </w:rPr>
        <w:t>;</w:t>
      </w:r>
      <w:r w:rsidRPr="00EA3D82">
        <w:rPr>
          <w:i/>
          <w:iCs/>
          <w:sz w:val="20"/>
          <w:szCs w:val="20"/>
          <w:u w:val="single"/>
        </w:rPr>
        <w:t>Постоянни усилватели</w:t>
      </w:r>
      <w:r w:rsidRPr="00EA3D82">
        <w:rPr>
          <w:sz w:val="20"/>
          <w:szCs w:val="20"/>
        </w:rPr>
        <w:t>;Пр.</w:t>
      </w:r>
    </w:p>
    <w:p w:rsidR="00E83EB3" w:rsidRPr="00700065" w:rsidRDefault="00E83EB3" w:rsidP="00EA3D82">
      <w:pPr>
        <w:spacing w:after="0" w:line="20" w:lineRule="atLeast"/>
        <w:jc w:val="both"/>
        <w:rPr>
          <w:sz w:val="20"/>
          <w:szCs w:val="20"/>
        </w:rPr>
      </w:pPr>
      <w:r w:rsidRPr="00700065">
        <w:rPr>
          <w:sz w:val="20"/>
          <w:szCs w:val="20"/>
        </w:rPr>
        <w:object w:dxaOrig="1298" w:dyaOrig="864">
          <v:shape id="_x0000_i1049" type="#_x0000_t75" style="width:65.25pt;height:42.75pt" o:ole="" fillcolor="window">
            <v:imagedata r:id="rId57" o:title=""/>
          </v:shape>
          <o:OLEObject Type="Embed" ProgID="Word.Picture.8" ShapeID="_x0000_i1049" DrawAspect="Content" ObjectID="_1325195159" r:id="rId58"/>
        </w:object>
      </w:r>
      <w:r w:rsidRPr="00700065">
        <w:rPr>
          <w:sz w:val="20"/>
          <w:szCs w:val="20"/>
        </w:rPr>
        <w:t xml:space="preserve"> </w:t>
      </w:r>
      <w:r w:rsidRPr="00700065">
        <w:rPr>
          <w:sz w:val="20"/>
          <w:szCs w:val="20"/>
        </w:rPr>
        <w:object w:dxaOrig="1298" w:dyaOrig="864">
          <v:shape id="_x0000_i1050" type="#_x0000_t75" style="width:65.25pt;height:42.75pt" o:ole="" fillcolor="window">
            <v:imagedata r:id="rId59" o:title=""/>
          </v:shape>
          <o:OLEObject Type="Embed" ProgID="Word.Picture.8" ShapeID="_x0000_i1050" DrawAspect="Content" ObjectID="_1325195160" r:id="rId60"/>
        </w:object>
      </w:r>
    </w:p>
    <w:p w:rsidR="00E83EB3" w:rsidRPr="00700065" w:rsidRDefault="00E83EB3" w:rsidP="00EA3D82">
      <w:pPr>
        <w:spacing w:after="0" w:line="20" w:lineRule="atLeast"/>
        <w:jc w:val="both"/>
        <w:rPr>
          <w:sz w:val="20"/>
          <w:szCs w:val="20"/>
        </w:rPr>
      </w:pPr>
      <w:r w:rsidRPr="00700065">
        <w:rPr>
          <w:sz w:val="20"/>
          <w:szCs w:val="20"/>
        </w:rPr>
        <w:t>ПТУ има инфранискочест. шумове от темп.Предимство на ПТУ е високото Z</w:t>
      </w:r>
      <w:r w:rsidRPr="00700065">
        <w:rPr>
          <w:sz w:val="20"/>
          <w:szCs w:val="20"/>
          <w:vertAlign w:val="subscript"/>
        </w:rPr>
        <w:t>вх</w:t>
      </w:r>
    </w:p>
    <w:p w:rsidR="00E83EB3" w:rsidRPr="00700065" w:rsidRDefault="00E83EB3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700065">
        <w:rPr>
          <w:sz w:val="20"/>
          <w:szCs w:val="20"/>
        </w:rPr>
        <w:object w:dxaOrig="1298" w:dyaOrig="864">
          <v:shape id="_x0000_i1051" type="#_x0000_t75" style="width:79.5pt;height:42.75pt" o:ole="" fillcolor="window">
            <v:imagedata r:id="rId61" o:title=""/>
          </v:shape>
          <o:OLEObject Type="Embed" ProgID="Word.Picture.8" ShapeID="_x0000_i1051" DrawAspect="Content" ObjectID="_1325195161" r:id="rId62"/>
        </w:object>
      </w:r>
    </w:p>
    <w:p w:rsidR="00E83EB3" w:rsidRDefault="00E83EB3" w:rsidP="00EA3D82">
      <w:pPr>
        <w:spacing w:after="0" w:line="20" w:lineRule="atLeast"/>
        <w:jc w:val="both"/>
        <w:rPr>
          <w:sz w:val="20"/>
          <w:szCs w:val="20"/>
        </w:rPr>
      </w:pPr>
      <w:r>
        <w:rPr>
          <w:noProof/>
          <w:lang w:eastAsia="bg-BG"/>
        </w:rPr>
        <w:pict>
          <v:shape id="_x0000_s1045" type="#_x0000_t75" style="position:absolute;left:0;text-align:left;margin-left:0;margin-top:37.25pt;width:107.85pt;height:71.85pt;z-index:-251651072;mso-wrap-distance-left:9.05pt;mso-wrap-distance-right:9.05pt" wrapcoords="-150 0 -150 21375 21600 21375 21600 0 -150 0" filled="t">
            <v:fill color2="black"/>
            <v:imagedata r:id="rId63" o:title=""/>
            <w10:wrap type="tight"/>
          </v:shape>
          <o:OLEObject Type="Embed" ProgID="Word.Picture.8" ShapeID="_x0000_s1045" DrawAspect="Content" ObjectID="_1325195173" r:id="rId64"/>
        </w:pict>
      </w:r>
      <w:r>
        <w:rPr>
          <w:noProof/>
          <w:lang w:eastAsia="bg-BG"/>
        </w:rPr>
        <w:pict>
          <v:shape id="_x0000_s1046" type="#_x0000_t75" style="position:absolute;left:0;text-align:left;margin-left:0;margin-top:19.25pt;width:82.35pt;height:12.6pt;z-index:251664384;mso-wrap-distance-left:9.05pt;mso-wrap-distance-right:9.05pt" filled="t">
            <v:fill color2="black"/>
            <v:imagedata r:id="rId65" o:title=""/>
            <w10:wrap type="topAndBottom"/>
          </v:shape>
          <o:OLEObject Type="Embed" ProgID="PBrush" ShapeID="_x0000_s1046" DrawAspect="Content" ObjectID="_1325195174" r:id="rId66"/>
        </w:pict>
      </w:r>
      <w:r>
        <w:rPr>
          <w:b/>
          <w:bCs/>
          <w:color w:val="000000"/>
          <w:u w:val="single"/>
        </w:rPr>
        <w:t>27.Електронен</w:t>
      </w:r>
      <w:r w:rsidRPr="00700065">
        <w:rPr>
          <w:b/>
          <w:bCs/>
          <w:color w:val="000000"/>
          <w:u w:val="single"/>
        </w:rPr>
        <w:t xml:space="preserve"> в</w:t>
      </w:r>
      <w:r>
        <w:rPr>
          <w:b/>
          <w:bCs/>
          <w:color w:val="000000"/>
          <w:u w:val="single"/>
        </w:rPr>
        <w:t>олтметър за постоянно напр.</w:t>
      </w:r>
      <w:r w:rsidRPr="00700065">
        <w:rPr>
          <w:b/>
          <w:bCs/>
          <w:color w:val="000000"/>
          <w:u w:val="single"/>
        </w:rPr>
        <w:t xml:space="preserve"> с пряко усилване</w:t>
      </w:r>
      <w:r w:rsidRPr="00EA3D82">
        <w:rPr>
          <w:sz w:val="20"/>
          <w:szCs w:val="20"/>
        </w:rPr>
        <w:t xml:space="preserve"> ЕАИП имат висока чувств, в широк диапазон за изм. вел. Zвх е високо.Имат малка консумация.</w:t>
      </w:r>
    </w:p>
    <w:p w:rsidR="00E83EB3" w:rsidRPr="00700065" w:rsidRDefault="00E83EB3" w:rsidP="00700065">
      <w:pPr>
        <w:spacing w:after="0" w:line="20" w:lineRule="atLeast"/>
        <w:rPr>
          <w:sz w:val="20"/>
          <w:szCs w:val="20"/>
        </w:rPr>
      </w:pPr>
      <w:r w:rsidRPr="00700065">
        <w:rPr>
          <w:color w:val="000000"/>
          <w:sz w:val="20"/>
          <w:szCs w:val="20"/>
        </w:rPr>
        <w:t>В зависимост от принципа на изграждане вол</w:t>
      </w:r>
      <w:r>
        <w:rPr>
          <w:color w:val="000000"/>
          <w:sz w:val="20"/>
          <w:szCs w:val="20"/>
        </w:rPr>
        <w:t>тметрите за постоянно напр.</w:t>
      </w:r>
      <w:r w:rsidRPr="00700065">
        <w:rPr>
          <w:color w:val="000000"/>
          <w:sz w:val="20"/>
          <w:szCs w:val="20"/>
        </w:rPr>
        <w:t xml:space="preserve"> могат да бъдат с пряко усилване или с предварително пре</w:t>
      </w:r>
      <w:r>
        <w:rPr>
          <w:color w:val="000000"/>
          <w:sz w:val="20"/>
          <w:szCs w:val="20"/>
        </w:rPr>
        <w:t>образуване .Волтметрите от 1-</w:t>
      </w:r>
      <w:r w:rsidRPr="00700065">
        <w:rPr>
          <w:color w:val="000000"/>
          <w:sz w:val="20"/>
          <w:szCs w:val="20"/>
        </w:rPr>
        <w:t>я вид се изпо</w:t>
      </w:r>
      <w:r>
        <w:rPr>
          <w:color w:val="000000"/>
          <w:sz w:val="20"/>
          <w:szCs w:val="20"/>
        </w:rPr>
        <w:t>лзват за измер. на напр.</w:t>
      </w:r>
      <w:r w:rsidRPr="00700065">
        <w:rPr>
          <w:color w:val="000000"/>
          <w:sz w:val="20"/>
          <w:szCs w:val="20"/>
        </w:rPr>
        <w:t xml:space="preserve"> в обхвата от 10mV</w:t>
      </w:r>
      <w:r w:rsidRPr="00700065">
        <w:rPr>
          <w:color w:val="000000"/>
          <w:sz w:val="20"/>
          <w:szCs w:val="20"/>
          <w:lang w:val="ru-RU"/>
        </w:rPr>
        <w:t xml:space="preserve"> </w:t>
      </w:r>
      <w:r w:rsidRPr="00700065">
        <w:rPr>
          <w:color w:val="000000"/>
          <w:sz w:val="20"/>
          <w:szCs w:val="20"/>
        </w:rPr>
        <w:t xml:space="preserve">до </w:t>
      </w:r>
      <w:r w:rsidRPr="00700065">
        <w:rPr>
          <w:color w:val="000000"/>
          <w:sz w:val="20"/>
          <w:szCs w:val="20"/>
          <w:lang w:val="ru-RU"/>
        </w:rPr>
        <w:t>1000</w:t>
      </w:r>
      <w:r w:rsidRPr="00700065">
        <w:rPr>
          <w:color w:val="000000"/>
          <w:sz w:val="20"/>
          <w:szCs w:val="20"/>
        </w:rPr>
        <w:t>V</w:t>
      </w:r>
      <w:r w:rsidRPr="00700065">
        <w:rPr>
          <w:color w:val="000000"/>
          <w:sz w:val="20"/>
          <w:szCs w:val="20"/>
          <w:lang w:val="ru-RU"/>
        </w:rPr>
        <w:t xml:space="preserve"> . </w:t>
      </w:r>
      <w:r>
        <w:rPr>
          <w:color w:val="000000"/>
          <w:sz w:val="20"/>
          <w:szCs w:val="20"/>
          <w:lang w:val="ru-RU"/>
        </w:rPr>
        <w:t xml:space="preserve">            </w:t>
      </w:r>
      <w:r>
        <w:rPr>
          <w:noProof/>
          <w:lang w:eastAsia="bg-BG"/>
        </w:rPr>
        <w:pict>
          <v:shape id="_x0000_s1047" type="#_x0000_t75" style="position:absolute;margin-left:0;margin-top:76.15pt;width:100.7pt;height:67.1pt;z-index:-251649024;mso-wrap-distance-left:9.05pt;mso-wrap-distance-right:9.05pt;mso-position-horizontal-relative:text;mso-position-vertical-relative:text" wrapcoords="-161 0 -161 21357 21600 21357 21600 0 -161 0" filled="t">
            <v:fill color2="black"/>
            <v:imagedata r:id="rId67" o:title=""/>
            <w10:wrap type="tight"/>
          </v:shape>
          <o:OLEObject Type="Embed" ProgID="Word.Picture.8" ShapeID="_x0000_s1047" DrawAspect="Content" ObjectID="_1325195175" r:id="rId68"/>
        </w:pict>
      </w:r>
      <w:r>
        <w:rPr>
          <w:noProof/>
          <w:lang w:eastAsia="bg-BG"/>
        </w:rPr>
        <w:pict>
          <v:shape id="_x0000_s1048" type="#_x0000_t75" style="position:absolute;margin-left:0;margin-top:4.15pt;width:100.8pt;height:66.2pt;z-index:251666432;mso-wrap-distance-left:0;mso-wrap-distance-right:0;mso-position-horizontal-relative:text;mso-position-vertical-relative:text" filled="t">
            <v:fill color2="black"/>
            <v:imagedata r:id="rId69" o:title=""/>
            <w10:wrap type="square"/>
          </v:shape>
          <o:OLEObject Type="Embed" ProgID="Word.Picture.8" ShapeID="_x0000_s1048" DrawAspect="Content" ObjectID="_1325195176" r:id="rId70"/>
        </w:pict>
      </w:r>
      <w:r>
        <w:rPr>
          <w:color w:val="000000"/>
          <w:sz w:val="20"/>
          <w:szCs w:val="20"/>
        </w:rPr>
        <w:t>Измер. напр.</w:t>
      </w:r>
      <w:r w:rsidRPr="00700065">
        <w:rPr>
          <w:color w:val="000000"/>
          <w:sz w:val="20"/>
          <w:szCs w:val="20"/>
        </w:rPr>
        <w:t xml:space="preserve"> U</w:t>
      </w:r>
      <w:r w:rsidRPr="00700065">
        <w:rPr>
          <w:color w:val="000000"/>
          <w:sz w:val="20"/>
          <w:szCs w:val="20"/>
          <w:vertAlign w:val="subscript"/>
        </w:rPr>
        <w:t>X</w:t>
      </w:r>
      <w:r w:rsidRPr="00700065">
        <w:rPr>
          <w:color w:val="000000"/>
          <w:sz w:val="20"/>
          <w:szCs w:val="20"/>
          <w:lang w:val="ru-RU"/>
        </w:rPr>
        <w:t xml:space="preserve"> </w:t>
      </w:r>
      <w:r w:rsidRPr="00700065">
        <w:rPr>
          <w:color w:val="000000"/>
          <w:sz w:val="20"/>
          <w:szCs w:val="20"/>
        </w:rPr>
        <w:t>се намалява чрез рези</w:t>
      </w:r>
      <w:r>
        <w:rPr>
          <w:color w:val="000000"/>
          <w:sz w:val="20"/>
          <w:szCs w:val="20"/>
        </w:rPr>
        <w:t>сторния делител на напр.</w:t>
      </w:r>
      <w:r w:rsidRPr="00700065">
        <w:rPr>
          <w:color w:val="000000"/>
          <w:sz w:val="20"/>
          <w:szCs w:val="20"/>
        </w:rPr>
        <w:t xml:space="preserve"> ДН до стойност , подходяща за но</w:t>
      </w:r>
      <w:r>
        <w:rPr>
          <w:color w:val="000000"/>
          <w:sz w:val="20"/>
          <w:szCs w:val="20"/>
        </w:rPr>
        <w:t>рмалната работа на измер.</w:t>
      </w:r>
      <w:r w:rsidRPr="00700065">
        <w:rPr>
          <w:color w:val="000000"/>
          <w:sz w:val="20"/>
          <w:szCs w:val="20"/>
        </w:rPr>
        <w:t xml:space="preserve"> ус</w:t>
      </w:r>
      <w:r>
        <w:rPr>
          <w:color w:val="000000"/>
          <w:sz w:val="20"/>
          <w:szCs w:val="20"/>
        </w:rPr>
        <w:t>илвател за постоянно напр.</w:t>
      </w:r>
      <w:r w:rsidRPr="0070006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ИУ.Изх. напр.</w:t>
      </w:r>
      <w:r w:rsidRPr="00700065">
        <w:rPr>
          <w:color w:val="000000"/>
          <w:sz w:val="20"/>
          <w:szCs w:val="20"/>
        </w:rPr>
        <w:t xml:space="preserve"> на ИУ се подава за индикация към магнитоелектрическия волтметър В . Основната приведена грешка на тези волтметри е обикновено не </w:t>
      </w:r>
      <w:r>
        <w:rPr>
          <w:color w:val="000000"/>
          <w:sz w:val="20"/>
          <w:szCs w:val="20"/>
        </w:rPr>
        <w:t>по-малка от 0,5-1,0%.Показана е принципна сх.</w:t>
      </w:r>
      <w:r w:rsidRPr="00700065">
        <w:rPr>
          <w:color w:val="000000"/>
          <w:sz w:val="20"/>
          <w:szCs w:val="20"/>
        </w:rPr>
        <w:t xml:space="preserve"> на волтметър с пряко усилване , изградена с пом</w:t>
      </w:r>
      <w:r>
        <w:rPr>
          <w:color w:val="000000"/>
          <w:sz w:val="20"/>
          <w:szCs w:val="20"/>
        </w:rPr>
        <w:t>ощта на неинвертиращ операц. усилвател .При восоко вх. Съпр.</w:t>
      </w:r>
      <w:r w:rsidRPr="00700065">
        <w:rPr>
          <w:color w:val="000000"/>
          <w:sz w:val="20"/>
          <w:szCs w:val="20"/>
        </w:rPr>
        <w:t xml:space="preserve"> на операционния усилвател (за полеви вход 10</w:t>
      </w:r>
      <w:r w:rsidRPr="00700065">
        <w:rPr>
          <w:color w:val="000000"/>
          <w:sz w:val="20"/>
          <w:szCs w:val="20"/>
          <w:vertAlign w:val="superscript"/>
        </w:rPr>
        <w:t>10</w:t>
      </w:r>
      <w:r w:rsidRPr="00700065">
        <w:rPr>
          <w:color w:val="000000"/>
          <w:sz w:val="20"/>
          <w:szCs w:val="20"/>
        </w:rPr>
        <w:t>-10</w:t>
      </w:r>
      <w:r w:rsidRPr="00700065">
        <w:rPr>
          <w:color w:val="000000"/>
          <w:sz w:val="20"/>
          <w:szCs w:val="20"/>
          <w:vertAlign w:val="superscript"/>
        </w:rPr>
        <w:t>11</w:t>
      </w:r>
      <w:r w:rsidRPr="00700065">
        <w:rPr>
          <w:color w:val="000000"/>
          <w:sz w:val="20"/>
          <w:szCs w:val="20"/>
        </w:rPr>
        <w:t xml:space="preserve"> </w:t>
      </w:r>
      <w:r w:rsidRPr="00700065">
        <w:rPr>
          <w:i/>
          <w:iCs/>
          <w:color w:val="000000"/>
          <w:sz w:val="20"/>
          <w:szCs w:val="20"/>
        </w:rPr>
        <w:t>Ω</w:t>
      </w:r>
      <w:r>
        <w:rPr>
          <w:color w:val="000000"/>
          <w:sz w:val="20"/>
          <w:szCs w:val="20"/>
        </w:rPr>
        <w:t>) общото съпр. на вх.</w:t>
      </w:r>
      <w:r w:rsidRPr="00700065">
        <w:rPr>
          <w:color w:val="000000"/>
          <w:sz w:val="20"/>
          <w:szCs w:val="20"/>
        </w:rPr>
        <w:t xml:space="preserve"> делител е от порядъка на 10-100 M</w:t>
      </w:r>
      <w:r w:rsidRPr="00700065">
        <w:rPr>
          <w:i/>
          <w:iCs/>
          <w:color w:val="000000"/>
          <w:sz w:val="20"/>
          <w:szCs w:val="20"/>
        </w:rPr>
        <w:t xml:space="preserve">Ω </w:t>
      </w:r>
      <w:r w:rsidRPr="00700065">
        <w:rPr>
          <w:i/>
          <w:iCs/>
          <w:color w:val="000000"/>
          <w:sz w:val="20"/>
          <w:szCs w:val="20"/>
          <w:lang w:val="ru-RU"/>
        </w:rPr>
        <w:t>.</w:t>
      </w:r>
      <w:r w:rsidRPr="00700065">
        <w:rPr>
          <w:i/>
          <w:iCs/>
          <w:color w:val="000000"/>
          <w:sz w:val="20"/>
          <w:szCs w:val="20"/>
        </w:rPr>
        <w:t xml:space="preserve"> </w:t>
      </w:r>
      <w:r w:rsidRPr="00700065">
        <w:rPr>
          <w:color w:val="000000"/>
          <w:sz w:val="20"/>
          <w:szCs w:val="20"/>
        </w:rPr>
        <w:t>Усилвателят ОУ е защитен от претоварване с диодн</w:t>
      </w:r>
      <w:r>
        <w:rPr>
          <w:color w:val="000000"/>
          <w:sz w:val="20"/>
          <w:szCs w:val="20"/>
        </w:rPr>
        <w:t xml:space="preserve">ия ограничител Д1-Д2 . Към вх. му е вк. </w:t>
      </w:r>
      <w:r w:rsidRPr="00700065">
        <w:rPr>
          <w:color w:val="000000"/>
          <w:sz w:val="20"/>
          <w:szCs w:val="20"/>
        </w:rPr>
        <w:t>филтър за потискане на променливотоковите сигнали ,съставен от резистора Rф (0,1-1М</w:t>
      </w:r>
      <w:r w:rsidRPr="00700065">
        <w:rPr>
          <w:i/>
          <w:iCs/>
          <w:color w:val="000000"/>
          <w:sz w:val="20"/>
          <w:szCs w:val="20"/>
        </w:rPr>
        <w:t xml:space="preserve"> Ω</w:t>
      </w:r>
      <w:r w:rsidRPr="00700065">
        <w:rPr>
          <w:color w:val="000000"/>
          <w:sz w:val="20"/>
          <w:szCs w:val="20"/>
        </w:rPr>
        <w:t>), и кондензатора Cф (0,01-0,1μF)</w:t>
      </w:r>
      <w:r w:rsidRPr="00700065">
        <w:rPr>
          <w:color w:val="000000"/>
          <w:sz w:val="20"/>
          <w:szCs w:val="20"/>
          <w:lang w:val="ru-RU"/>
        </w:rPr>
        <w:t xml:space="preserve"> .</w:t>
      </w:r>
      <w:r>
        <w:rPr>
          <w:color w:val="000000"/>
          <w:sz w:val="20"/>
          <w:szCs w:val="20"/>
        </w:rPr>
        <w:t>Напр.</w:t>
      </w:r>
      <w:r w:rsidRPr="00700065">
        <w:rPr>
          <w:color w:val="000000"/>
          <w:sz w:val="20"/>
          <w:szCs w:val="20"/>
        </w:rPr>
        <w:t xml:space="preserve"> на несиметрия се компенсира чрез потенциометъра Rk</w:t>
      </w:r>
    </w:p>
    <w:p w:rsidR="00E83EB3" w:rsidRPr="007A4D29" w:rsidRDefault="00E83EB3" w:rsidP="00700065">
      <w:pPr>
        <w:spacing w:after="0" w:line="20" w:lineRule="atLeast"/>
        <w:rPr>
          <w:b/>
          <w:bCs/>
          <w:color w:val="000000"/>
          <w:u w:val="single"/>
        </w:rPr>
      </w:pPr>
      <w:r w:rsidRPr="00BE139A">
        <w:rPr>
          <w:b/>
          <w:bCs/>
          <w:u w:val="single"/>
        </w:rPr>
        <w:t>28.</w:t>
      </w:r>
      <w:r w:rsidRPr="00BE139A">
        <w:rPr>
          <w:b/>
          <w:bCs/>
          <w:color w:val="000000"/>
          <w:u w:val="single"/>
          <w:lang w:val="en-US"/>
        </w:rPr>
        <w:t xml:space="preserve">  Е</w:t>
      </w:r>
      <w:r w:rsidRPr="00BE139A">
        <w:rPr>
          <w:b/>
          <w:bCs/>
          <w:color w:val="000000"/>
          <w:u w:val="single"/>
        </w:rPr>
        <w:t>лектронни во</w:t>
      </w:r>
      <w:r>
        <w:rPr>
          <w:b/>
          <w:bCs/>
          <w:color w:val="000000"/>
          <w:u w:val="single"/>
        </w:rPr>
        <w:t>лтметри за променливо напр.</w:t>
      </w:r>
      <w:r w:rsidRPr="00BE139A">
        <w:rPr>
          <w:b/>
          <w:bCs/>
          <w:color w:val="000000"/>
          <w:u w:val="single"/>
        </w:rPr>
        <w:t>:</w:t>
      </w:r>
      <w:r>
        <w:rPr>
          <w:color w:val="000000"/>
          <w:sz w:val="20"/>
          <w:szCs w:val="20"/>
          <w:lang w:val="ru-RU"/>
        </w:rPr>
        <w:t xml:space="preserve">Струк. им се опр. главно от честотната област на измер. напр.Чувствителните нискочестотни волтметри се изграждат предимно по сх. с пряко усилване(фиг.1), ИУ-измервателен усилвател за променливо напр..ДН-делител на напр.За високи честоти се използват сх. с предварително преоб.(фиг.2), където измер. променливо напр.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 xml:space="preserve"> се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преобразува </w:t>
      </w:r>
      <w:r>
        <w:rPr>
          <w:color w:val="000000"/>
          <w:sz w:val="20"/>
          <w:szCs w:val="20"/>
          <w:vertAlign w:val="subscript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в постоянно с измер. Преоб. И.В зависимост от измер. параметър на променливото напр. се разграничават волтметри за средна, ефективна и максимална стойност.</w:t>
      </w:r>
    </w:p>
    <w:p w:rsidR="00E83EB3" w:rsidRDefault="00E83EB3" w:rsidP="00700065">
      <w:pPr>
        <w:spacing w:after="0" w:line="20" w:lineRule="atLeast"/>
        <w:rPr>
          <w:color w:val="000000"/>
          <w:sz w:val="20"/>
          <w:szCs w:val="20"/>
        </w:rPr>
      </w:pPr>
      <w:r>
        <w:rPr>
          <w:noProof/>
          <w:lang w:eastAsia="bg-BG"/>
        </w:rPr>
        <w:pict>
          <v:shape id="_x0000_s1049" type="#_x0000_t75" style="position:absolute;margin-left:.25pt;margin-top:.45pt;width:74.15pt;height:30.65pt;z-index:251668480;mso-wrap-distance-left:0;mso-wrap-distance-right:2.85pt" filled="t">
            <v:fill color2="black"/>
            <v:imagedata r:id="rId71" o:title=""/>
            <w10:wrap type="square"/>
          </v:shape>
          <o:OLEObject Type="Embed" ProgID="PBrush" ShapeID="_x0000_s1049" DrawAspect="Content" ObjectID="_1325195177" r:id="rId72"/>
        </w:pict>
      </w:r>
    </w:p>
    <w:p w:rsidR="00E83EB3" w:rsidRDefault="00E83EB3" w:rsidP="00700065">
      <w:pPr>
        <w:spacing w:after="0" w:line="20" w:lineRule="atLeast"/>
      </w:pPr>
    </w:p>
    <w:p w:rsidR="00E83EB3" w:rsidRDefault="00E83EB3" w:rsidP="00700065">
      <w:pPr>
        <w:spacing w:after="0" w:line="20" w:lineRule="atLeast"/>
        <w:rPr>
          <w:color w:val="000000"/>
          <w:sz w:val="20"/>
          <w:szCs w:val="20"/>
          <w:lang w:val="ru-RU"/>
        </w:rPr>
      </w:pPr>
      <w:r>
        <w:rPr>
          <w:noProof/>
          <w:lang w:eastAsia="bg-BG"/>
        </w:rPr>
        <w:pict>
          <v:shape id="_x0000_s1050" type="#_x0000_t75" style="position:absolute;margin-left:-77.25pt;margin-top:9.85pt;width:62.9pt;height:41.15pt;z-index:251669504;mso-wrap-distance-left:0;mso-wrap-distance-right:0" filled="t">
            <v:fill color2="black"/>
            <v:imagedata r:id="rId73" o:title=""/>
            <w10:wrap type="square"/>
          </v:shape>
          <o:OLEObject Type="Embed" ProgID="PBrush" ShapeID="_x0000_s1050" DrawAspect="Content" ObjectID="_1325195178" r:id="rId74"/>
        </w:pict>
      </w:r>
      <w:r w:rsidRPr="00253ADF">
        <w:rPr>
          <w:b/>
          <w:bCs/>
          <w:color w:val="000000"/>
          <w:sz w:val="20"/>
          <w:szCs w:val="20"/>
          <w:lang w:val="ru-RU"/>
        </w:rPr>
        <w:t>1.Волтметри за средна ст</w:t>
      </w:r>
      <w:r>
        <w:rPr>
          <w:color w:val="000000"/>
          <w:sz w:val="20"/>
          <w:szCs w:val="20"/>
          <w:lang w:val="ru-RU"/>
        </w:rPr>
        <w:t xml:space="preserve">-изт. на ток, управляван с напр.При идеализиран операционен усилвател (К=оо , </w:t>
      </w:r>
      <w:r>
        <w:rPr>
          <w:rFonts w:ascii="Symbol" w:hAnsi="Symbol" w:cs="Symbol"/>
          <w:color w:val="000000"/>
          <w:sz w:val="20"/>
          <w:szCs w:val="20"/>
        </w:rPr>
        <w:t></w:t>
      </w:r>
      <w:r>
        <w:rPr>
          <w:color w:val="000000"/>
          <w:sz w:val="20"/>
          <w:szCs w:val="20"/>
        </w:rPr>
        <w:t>U</w:t>
      </w:r>
      <w:r>
        <w:rPr>
          <w:rFonts w:ascii="Symbol" w:hAnsi="Symbol" w:cs="Symbol"/>
          <w:color w:val="000000"/>
          <w:sz w:val="20"/>
          <w:szCs w:val="20"/>
        </w:rPr>
        <w:t></w:t>
      </w:r>
      <w:r>
        <w:rPr>
          <w:color w:val="000000"/>
          <w:sz w:val="20"/>
          <w:szCs w:val="20"/>
          <w:lang w:val="ru-RU"/>
        </w:rPr>
        <w:t xml:space="preserve">0) ще бъдат в сила равенствата :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ВХ</w:t>
      </w:r>
      <w:r>
        <w:rPr>
          <w:color w:val="000000"/>
          <w:sz w:val="20"/>
          <w:szCs w:val="20"/>
          <w:lang w:val="ru-RU"/>
        </w:rPr>
        <w:t>/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lang w:val="ru-RU"/>
        </w:rPr>
        <w:t xml:space="preserve"> ;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</w:rPr>
        <w:t>A</w:t>
      </w:r>
      <w:r>
        <w:rPr>
          <w:color w:val="000000"/>
          <w:sz w:val="20"/>
          <w:szCs w:val="20"/>
          <w:lang w:val="ru-RU"/>
        </w:rPr>
        <w:t>=|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ВХ</w:t>
      </w:r>
      <w:r>
        <w:rPr>
          <w:color w:val="000000"/>
          <w:sz w:val="20"/>
          <w:szCs w:val="20"/>
          <w:lang w:val="ru-RU"/>
        </w:rPr>
        <w:t>|/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lang w:val="ru-RU"/>
        </w:rPr>
        <w:t xml:space="preserve"> .Токовете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lang w:val="ru-RU"/>
        </w:rPr>
        <w:t xml:space="preserve"> и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</w:rPr>
        <w:t>A</w:t>
      </w:r>
      <w:r>
        <w:rPr>
          <w:color w:val="000000"/>
          <w:sz w:val="20"/>
          <w:szCs w:val="20"/>
          <w:lang w:val="ru-RU"/>
        </w:rPr>
        <w:t xml:space="preserve">  се опр. от вх. Напр, и съпр. на резистора 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lang w:val="ru-RU"/>
        </w:rPr>
        <w:t xml:space="preserve">.Получава се лин. ф-я на преобразуване и се подобрява точността на волтметрите с автокомпенсационни изправители.Ср. ст-т на тока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</w:rPr>
        <w:t>A</w:t>
      </w:r>
      <w:r>
        <w:rPr>
          <w:color w:val="000000"/>
          <w:sz w:val="20"/>
          <w:szCs w:val="20"/>
          <w:lang w:val="ru-RU"/>
        </w:rPr>
        <w:t xml:space="preserve"> се измер. с магнитоелектрически амперметър.</w:t>
      </w:r>
    </w:p>
    <w:p w:rsidR="00E83EB3" w:rsidRPr="00DB45E2" w:rsidRDefault="00E83EB3" w:rsidP="00700065">
      <w:pPr>
        <w:spacing w:after="0" w:line="20" w:lineRule="atLeast"/>
        <w:rPr>
          <w:color w:val="000000"/>
          <w:sz w:val="20"/>
          <w:szCs w:val="20"/>
          <w:lang w:val="en-US"/>
        </w:rPr>
      </w:pPr>
      <w:r w:rsidRPr="00253ADF">
        <w:rPr>
          <w:b/>
          <w:bCs/>
          <w:color w:val="000000"/>
          <w:sz w:val="20"/>
          <w:szCs w:val="20"/>
          <w:lang w:val="ru-RU"/>
        </w:rPr>
        <w:t>2.</w:t>
      </w:r>
      <w:r>
        <w:rPr>
          <w:b/>
          <w:bCs/>
          <w:color w:val="000000"/>
          <w:sz w:val="20"/>
          <w:szCs w:val="20"/>
          <w:lang w:val="ru-RU"/>
        </w:rPr>
        <w:t>Волтметри за ефек.</w:t>
      </w:r>
      <w:r w:rsidRPr="00253ADF">
        <w:rPr>
          <w:b/>
          <w:bCs/>
          <w:color w:val="000000"/>
          <w:sz w:val="20"/>
          <w:szCs w:val="20"/>
          <w:lang w:val="ru-RU"/>
        </w:rPr>
        <w:t xml:space="preserve"> ст</w:t>
      </w:r>
      <w:r>
        <w:rPr>
          <w:color w:val="000000"/>
          <w:sz w:val="20"/>
          <w:szCs w:val="20"/>
          <w:lang w:val="ru-RU"/>
        </w:rPr>
        <w:t>.В някои съвременни електронни волтметри за ефективна стойност се използват термоелетрически преобразуватели.Преобразуване на еф. Ст-ст в постоянно напр. става чрез 2 безконтактни термодвойки- ТП1 и ТП2, и компариране. Е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.(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>)</w:t>
      </w:r>
      <w:r>
        <w:rPr>
          <w:color w:val="000000"/>
          <w:sz w:val="20"/>
          <w:szCs w:val="20"/>
          <w:vertAlign w:val="superscript"/>
          <w:lang w:val="ru-RU"/>
        </w:rPr>
        <w:t xml:space="preserve">2 </w:t>
      </w:r>
      <w:r>
        <w:rPr>
          <w:color w:val="000000"/>
          <w:sz w:val="20"/>
          <w:szCs w:val="20"/>
          <w:lang w:val="ru-RU"/>
        </w:rPr>
        <w:t xml:space="preserve"> ; Е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>.(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lang w:val="ru-RU"/>
        </w:rPr>
        <w:t>)</w:t>
      </w:r>
      <w:r>
        <w:rPr>
          <w:color w:val="000000"/>
          <w:sz w:val="20"/>
          <w:szCs w:val="20"/>
          <w:vertAlign w:val="super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 ; 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 xml:space="preserve"> и 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 са коеф. на преобр. на ТП1 и ТП2. </w:t>
      </w:r>
      <w:r>
        <w:rPr>
          <w:color w:val="000000"/>
          <w:sz w:val="20"/>
          <w:szCs w:val="20"/>
        </w:rPr>
        <w:t>ΔU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=0 ;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lang w:val="ru-RU"/>
        </w:rPr>
        <w:t>=</w:t>
      </w:r>
      <w:r w:rsidRPr="00E54EAD">
        <w:rPr>
          <w:position w:val="-4"/>
        </w:rPr>
        <w:object w:dxaOrig="1480" w:dyaOrig="400">
          <v:shape id="_x0000_i1064" type="#_x0000_t75" style="width:54.75pt;height:16.5pt" o:ole="" filled="t">
            <v:fill color2="black"/>
            <v:imagedata r:id="rId75" o:title=""/>
          </v:shape>
          <o:OLEObject Type="Embed" ProgID="Equation.3" ShapeID="_x0000_i1064" DrawAspect="Content" ObjectID="_1325195162" r:id="rId76"/>
        </w:object>
      </w:r>
      <w:r>
        <w:rPr>
          <w:color w:val="000000"/>
          <w:sz w:val="20"/>
          <w:szCs w:val="20"/>
          <w:lang w:val="ru-RU"/>
        </w:rPr>
        <w:t>;Точността на преобр. се опр. предимно от съотношението к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/к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 и е значително по висока, отколкото при обикновените термоелектрически преобразуватели. </w:t>
      </w:r>
    </w:p>
    <w:p w:rsidR="00E83EB3" w:rsidRDefault="00E83EB3" w:rsidP="00700065">
      <w:pPr>
        <w:spacing w:after="0" w:line="20" w:lineRule="atLeast"/>
        <w:rPr>
          <w:color w:val="000000"/>
          <w:sz w:val="20"/>
          <w:szCs w:val="20"/>
        </w:rPr>
      </w:pPr>
      <w:r w:rsidRPr="00253ADF">
        <w:rPr>
          <w:b/>
          <w:bCs/>
          <w:color w:val="000000"/>
          <w:sz w:val="20"/>
          <w:szCs w:val="20"/>
          <w:lang w:val="ru-RU"/>
        </w:rPr>
        <w:t>3.Волтметри за амплитудна ст</w:t>
      </w:r>
      <w:r>
        <w:rPr>
          <w:color w:val="000000"/>
          <w:sz w:val="20"/>
          <w:szCs w:val="20"/>
          <w:lang w:val="ru-RU"/>
        </w:rPr>
        <w:t>.Те се изграждат по 2 осн. схеми : с предварително преобразуване и с предварително усилване. В уредите с 1-та струк. схема , като вх. преобразуватели се използват най-често пасивни амплитудни диодни изправители със затворен или отворен вход.На сх. е със затворен вх.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P</w:t>
      </w:r>
      <w:r>
        <w:rPr>
          <w:color w:val="000000"/>
          <w:sz w:val="20"/>
          <w:szCs w:val="20"/>
          <w:lang w:val="ru-RU"/>
        </w:rPr>
        <w:t>+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xm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sin</w:t>
      </w:r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20"/>
          <w:szCs w:val="20"/>
        </w:rPr>
        <w:t>wt</w:t>
      </w:r>
      <w:r>
        <w:rPr>
          <w:color w:val="000000"/>
          <w:sz w:val="20"/>
          <w:szCs w:val="20"/>
          <w:lang w:val="ru-RU"/>
        </w:rPr>
        <w:t xml:space="preserve">) ; Под въздействието на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 xml:space="preserve"> кондензаторът 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 xml:space="preserve"> се зарежда през диода Д до напр.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 xml:space="preserve">, което при достатъчно голяма разрядна времеконстанта 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 xml:space="preserve"> ще има в стационарен режим стойност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P</w:t>
      </w:r>
      <w:r>
        <w:rPr>
          <w:color w:val="000000"/>
          <w:sz w:val="20"/>
          <w:szCs w:val="20"/>
          <w:lang w:val="ru-RU"/>
        </w:rPr>
        <w:t>+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xm</w:t>
      </w:r>
      <w:r>
        <w:rPr>
          <w:color w:val="000000"/>
          <w:sz w:val="20"/>
          <w:szCs w:val="20"/>
          <w:lang w:val="ru-RU"/>
        </w:rPr>
        <w:t xml:space="preserve">.Тогава напр.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r</w:t>
      </w:r>
      <w:r>
        <w:rPr>
          <w:color w:val="000000"/>
          <w:sz w:val="20"/>
          <w:szCs w:val="20"/>
          <w:lang w:val="ru-RU"/>
        </w:rPr>
        <w:t xml:space="preserve"> в/у резистора 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lang w:val="ru-RU"/>
        </w:rPr>
        <w:t xml:space="preserve"> се опр. от разликата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r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x</w:t>
      </w:r>
      <w:r>
        <w:rPr>
          <w:color w:val="000000"/>
          <w:sz w:val="30"/>
          <w:szCs w:val="30"/>
          <w:lang w:val="ru-RU"/>
        </w:rPr>
        <w:t>-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xm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sin</w:t>
      </w:r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20"/>
          <w:szCs w:val="20"/>
        </w:rPr>
        <w:t>wt</w:t>
      </w:r>
      <w:r>
        <w:rPr>
          <w:color w:val="000000"/>
          <w:sz w:val="20"/>
          <w:szCs w:val="20"/>
          <w:lang w:val="ru-RU"/>
        </w:rPr>
        <w:t>)-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xm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и няма да зависи от постоянната съставка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p</w:t>
      </w:r>
      <w:r>
        <w:rPr>
          <w:color w:val="000000"/>
          <w:sz w:val="20"/>
          <w:szCs w:val="20"/>
          <w:lang w:val="ru-RU"/>
        </w:rPr>
        <w:t xml:space="preserve">.След филтриране на променливата съставка с филтърната група 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vertAlign w:val="subscript"/>
          <w:lang w:val="ru-RU"/>
        </w:rPr>
        <w:t>ф</w:t>
      </w:r>
      <w:r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vertAlign w:val="subscript"/>
          <w:lang w:val="ru-RU"/>
        </w:rPr>
        <w:t>ф</w:t>
      </w:r>
      <w:r>
        <w:rPr>
          <w:color w:val="000000"/>
          <w:sz w:val="20"/>
          <w:szCs w:val="20"/>
          <w:lang w:val="ru-RU"/>
        </w:rPr>
        <w:t xml:space="preserve"> за изх. Напр. ще се получи 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изх=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xm</w:t>
      </w:r>
      <w:r>
        <w:rPr>
          <w:color w:val="000000"/>
          <w:sz w:val="20"/>
          <w:szCs w:val="20"/>
          <w:vertAlign w:val="subscript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 xml:space="preserve">  </w:t>
      </w:r>
    </w:p>
    <w:p w:rsidR="00E83EB3" w:rsidRDefault="00E83EB3" w:rsidP="00700065">
      <w:pPr>
        <w:spacing w:after="0" w:line="20" w:lineRule="atLeast"/>
        <w:rPr>
          <w:color w:val="000000"/>
          <w:sz w:val="20"/>
          <w:szCs w:val="20"/>
        </w:rPr>
      </w:pPr>
      <w:r>
        <w:object w:dxaOrig="1590" w:dyaOrig="615">
          <v:shape id="_x0000_i1065" type="#_x0000_t75" style="width:79.5pt;height:30.75pt" o:ole="" filled="t">
            <v:fill color2="black"/>
            <v:imagedata r:id="rId77" o:title=""/>
          </v:shape>
          <o:OLEObject Type="Embed" ProgID="Paint.Picture" ShapeID="_x0000_i1065" DrawAspect="Content" ObjectID="_1325195163" r:id="rId78"/>
        </w:object>
      </w:r>
    </w:p>
    <w:p w:rsidR="00E83EB3" w:rsidRDefault="00E83EB3" w:rsidP="009105DC">
      <w:pPr>
        <w:spacing w:after="0" w:line="20" w:lineRule="atLeast"/>
        <w:jc w:val="both"/>
        <w:rPr>
          <w:color w:val="000000"/>
          <w:sz w:val="20"/>
          <w:szCs w:val="20"/>
          <w:lang w:val="en-US"/>
        </w:rPr>
      </w:pPr>
      <w:r w:rsidRPr="00BE139A">
        <w:rPr>
          <w:b/>
          <w:bCs/>
          <w:color w:val="000000"/>
          <w:sz w:val="24"/>
          <w:szCs w:val="24"/>
          <w:u w:val="single"/>
          <w:lang w:val="en-US"/>
        </w:rPr>
        <w:t>29</w:t>
      </w:r>
      <w:r w:rsidRPr="00BE139A">
        <w:rPr>
          <w:b/>
          <w:bCs/>
          <w:color w:val="000000"/>
          <w:sz w:val="24"/>
          <w:szCs w:val="24"/>
          <w:u w:val="single"/>
          <w:lang w:val="ru-RU"/>
        </w:rPr>
        <w:t>. Електронни амперметри</w:t>
      </w:r>
      <w:r>
        <w:rPr>
          <w:color w:val="000000"/>
          <w:sz w:val="20"/>
          <w:szCs w:val="20"/>
          <w:lang w:val="ru-RU"/>
        </w:rPr>
        <w:t xml:space="preserve">.Ел. амперметри </w:t>
      </w:r>
      <w:r w:rsidRPr="00DD5C65">
        <w:rPr>
          <w:color w:val="000000"/>
          <w:sz w:val="20"/>
          <w:szCs w:val="20"/>
          <w:lang w:val="ru-RU"/>
        </w:rPr>
        <w:t>не се изграждат като</w:t>
      </w:r>
      <w:r>
        <w:rPr>
          <w:color w:val="000000"/>
          <w:sz w:val="20"/>
          <w:szCs w:val="20"/>
          <w:lang w:val="ru-RU"/>
        </w:rPr>
        <w:t xml:space="preserve"> самостоятелни уреди.Измер.</w:t>
      </w:r>
      <w:r w:rsidRPr="00DD5C65">
        <w:rPr>
          <w:color w:val="000000"/>
          <w:sz w:val="20"/>
          <w:szCs w:val="20"/>
          <w:lang w:val="ru-RU"/>
        </w:rPr>
        <w:t xml:space="preserve"> на ток влиза във ф-та на така наречените универсални волтметри, чието осно</w:t>
      </w:r>
      <w:r>
        <w:rPr>
          <w:color w:val="000000"/>
          <w:sz w:val="20"/>
          <w:szCs w:val="20"/>
          <w:lang w:val="ru-RU"/>
        </w:rPr>
        <w:t>вно предназначение е да измер.</w:t>
      </w:r>
      <w:r w:rsidRPr="00DD5C65">
        <w:rPr>
          <w:color w:val="000000"/>
          <w:sz w:val="20"/>
          <w:szCs w:val="20"/>
          <w:lang w:val="ru-RU"/>
        </w:rPr>
        <w:t xml:space="preserve"> п</w:t>
      </w:r>
      <w:r>
        <w:rPr>
          <w:color w:val="000000"/>
          <w:sz w:val="20"/>
          <w:szCs w:val="20"/>
          <w:lang w:val="ru-RU"/>
        </w:rPr>
        <w:t>остоянни и променливи напр.Измер.</w:t>
      </w:r>
      <w:r w:rsidRPr="00DD5C65">
        <w:rPr>
          <w:color w:val="000000"/>
          <w:sz w:val="20"/>
          <w:szCs w:val="20"/>
          <w:lang w:val="ru-RU"/>
        </w:rPr>
        <w:t xml:space="preserve"> на неизвестния ток </w:t>
      </w:r>
      <w:r w:rsidRPr="00DD5C65">
        <w:rPr>
          <w:color w:val="000000"/>
          <w:sz w:val="20"/>
          <w:szCs w:val="20"/>
        </w:rPr>
        <w:t>i</w:t>
      </w:r>
      <w:r w:rsidRPr="00DD5C65"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 xml:space="preserve"> се свежда до измер. на напр.</w:t>
      </w:r>
      <w:r w:rsidRPr="00DD5C65">
        <w:rPr>
          <w:color w:val="000000"/>
          <w:sz w:val="20"/>
          <w:szCs w:val="20"/>
          <w:lang w:val="ru-RU"/>
        </w:rPr>
        <w:t xml:space="preserve"> пад, създаден от него в/у образцов резистор </w:t>
      </w:r>
      <w:r w:rsidRPr="00DD5C65">
        <w:rPr>
          <w:color w:val="000000"/>
          <w:sz w:val="20"/>
          <w:szCs w:val="20"/>
        </w:rPr>
        <w:t>R</w:t>
      </w:r>
      <w:r w:rsidRPr="00DD5C65">
        <w:rPr>
          <w:color w:val="000000"/>
          <w:sz w:val="20"/>
          <w:szCs w:val="20"/>
          <w:vertAlign w:val="subscript"/>
        </w:rPr>
        <w:t>N</w:t>
      </w:r>
      <w:r>
        <w:rPr>
          <w:color w:val="000000"/>
          <w:sz w:val="20"/>
          <w:szCs w:val="20"/>
          <w:lang w:val="ru-RU"/>
        </w:rPr>
        <w:t xml:space="preserve"> чрез ел.</w:t>
      </w:r>
      <w:r w:rsidRPr="00DD5C65">
        <w:rPr>
          <w:color w:val="000000"/>
          <w:sz w:val="20"/>
          <w:szCs w:val="20"/>
          <w:lang w:val="ru-RU"/>
        </w:rPr>
        <w:t xml:space="preserve"> волтметър </w:t>
      </w:r>
      <w:r w:rsidRPr="00DD5C65">
        <w:rPr>
          <w:color w:val="000000"/>
          <w:sz w:val="20"/>
          <w:szCs w:val="20"/>
        </w:rPr>
        <w:t>EV</w:t>
      </w:r>
      <w:r>
        <w:rPr>
          <w:color w:val="000000"/>
          <w:sz w:val="20"/>
          <w:szCs w:val="20"/>
          <w:lang w:val="ru-RU"/>
        </w:rPr>
        <w:t>. Чувствителността на сх.</w:t>
      </w:r>
      <w:r w:rsidRPr="00DD5C65">
        <w:rPr>
          <w:color w:val="000000"/>
          <w:sz w:val="20"/>
          <w:szCs w:val="20"/>
          <w:lang w:val="ru-RU"/>
        </w:rPr>
        <w:t xml:space="preserve"> може да се повиши чрез увеличаване на </w:t>
      </w:r>
      <w:r w:rsidRPr="00DD5C65">
        <w:rPr>
          <w:color w:val="000000"/>
          <w:sz w:val="20"/>
          <w:szCs w:val="20"/>
        </w:rPr>
        <w:t>R</w:t>
      </w:r>
      <w:r w:rsidRPr="00DD5C65">
        <w:rPr>
          <w:color w:val="000000"/>
          <w:sz w:val="20"/>
          <w:szCs w:val="20"/>
          <w:vertAlign w:val="subscript"/>
        </w:rPr>
        <w:t>N</w:t>
      </w:r>
      <w:r w:rsidRPr="00DD5C65">
        <w:rPr>
          <w:color w:val="000000"/>
          <w:sz w:val="20"/>
          <w:szCs w:val="20"/>
          <w:lang w:val="ru-RU"/>
        </w:rPr>
        <w:t>, но така нар</w:t>
      </w:r>
      <w:r>
        <w:rPr>
          <w:color w:val="000000"/>
          <w:sz w:val="20"/>
          <w:szCs w:val="20"/>
          <w:lang w:val="ru-RU"/>
        </w:rPr>
        <w:t>астеат собственото съпр.</w:t>
      </w:r>
      <w:r w:rsidRPr="00DD5C65">
        <w:rPr>
          <w:color w:val="000000"/>
          <w:sz w:val="20"/>
          <w:szCs w:val="20"/>
          <w:lang w:val="ru-RU"/>
        </w:rPr>
        <w:t xml:space="preserve"> на уреда и неговата консумация.Недостатъкът може да се избегне като се използва актив</w:t>
      </w:r>
      <w:r>
        <w:rPr>
          <w:color w:val="000000"/>
          <w:sz w:val="20"/>
          <w:szCs w:val="20"/>
          <w:lang w:val="ru-RU"/>
        </w:rPr>
        <w:t>ен преобразувател ток-напр.</w:t>
      </w:r>
      <w:r w:rsidRPr="00DD5C65">
        <w:rPr>
          <w:color w:val="000000"/>
          <w:sz w:val="20"/>
          <w:szCs w:val="20"/>
          <w:lang w:val="ru-RU"/>
        </w:rPr>
        <w:t xml:space="preserve"> с операционен усилвател ОУ и образцоврезистор </w:t>
      </w:r>
      <w:r w:rsidRPr="00DD5C65">
        <w:rPr>
          <w:color w:val="000000"/>
          <w:sz w:val="20"/>
          <w:szCs w:val="20"/>
          <w:vertAlign w:val="subscript"/>
          <w:lang w:val="ru-RU"/>
        </w:rPr>
        <w:t>RN</w:t>
      </w:r>
      <w:r w:rsidRPr="00DD5C65">
        <w:rPr>
          <w:color w:val="000000"/>
          <w:sz w:val="20"/>
          <w:szCs w:val="20"/>
          <w:lang w:val="ru-RU"/>
        </w:rPr>
        <w:t xml:space="preserve"> в обратна връзка.При идеален операционен усилвател може да се запише : u</w:t>
      </w:r>
      <w:r w:rsidRPr="00DD5C65">
        <w:rPr>
          <w:color w:val="000000"/>
          <w:sz w:val="20"/>
          <w:szCs w:val="20"/>
          <w:vertAlign w:val="subscript"/>
          <w:lang w:val="ru-RU"/>
        </w:rPr>
        <w:t>изх</w:t>
      </w:r>
      <w:r w:rsidRPr="00DD5C65">
        <w:rPr>
          <w:color w:val="000000"/>
          <w:sz w:val="20"/>
          <w:szCs w:val="20"/>
          <w:lang w:val="ru-RU"/>
        </w:rPr>
        <w:t>=</w:t>
      </w:r>
      <w:r w:rsidRPr="00DD5C65">
        <w:rPr>
          <w:color w:val="000000"/>
          <w:sz w:val="20"/>
          <w:szCs w:val="20"/>
          <w:lang w:val="en-US"/>
        </w:rPr>
        <w:t>ix.R</w:t>
      </w:r>
      <w:r w:rsidRPr="00DD5C65">
        <w:rPr>
          <w:color w:val="000000"/>
          <w:sz w:val="20"/>
          <w:szCs w:val="20"/>
          <w:vertAlign w:val="subscript"/>
          <w:lang w:val="en-US"/>
        </w:rPr>
        <w:t>N</w:t>
      </w:r>
      <w:r w:rsidRPr="00DD5C65">
        <w:rPr>
          <w:color w:val="000000"/>
          <w:sz w:val="20"/>
          <w:szCs w:val="20"/>
          <w:lang w:val="ru-RU"/>
        </w:rPr>
        <w:t xml:space="preserve"> , т.е. изход. напр. u</w:t>
      </w:r>
      <w:r w:rsidRPr="00DD5C65">
        <w:rPr>
          <w:color w:val="000000"/>
          <w:sz w:val="20"/>
          <w:szCs w:val="20"/>
          <w:vertAlign w:val="subscript"/>
          <w:lang w:val="ru-RU"/>
        </w:rPr>
        <w:t>изх</w:t>
      </w:r>
      <w:r w:rsidRPr="00DD5C65">
        <w:rPr>
          <w:position w:val="2"/>
          <w:sz w:val="20"/>
          <w:szCs w:val="20"/>
        </w:rPr>
        <w:object w:dxaOrig="200" w:dyaOrig="200">
          <v:shape id="_x0000_i1066" type="#_x0000_t75" style="width:9.75pt;height:9.75pt" o:ole="" filled="t">
            <v:fill color2="black"/>
            <v:imagedata r:id="rId79" o:title=""/>
          </v:shape>
          <o:OLEObject Type="Embed" ProgID="Equation.3" ShapeID="_x0000_i1066" DrawAspect="Content" ObjectID="_1325195164" r:id="rId80"/>
        </w:object>
      </w:r>
      <w:r w:rsidRPr="00DD5C65">
        <w:rPr>
          <w:color w:val="000000"/>
          <w:sz w:val="20"/>
          <w:szCs w:val="20"/>
          <w:lang w:val="ru-RU"/>
        </w:rPr>
        <w:t>i</w:t>
      </w:r>
      <w:r w:rsidRPr="00DD5C65">
        <w:rPr>
          <w:color w:val="000000"/>
          <w:sz w:val="20"/>
          <w:szCs w:val="20"/>
          <w:vertAlign w:val="subscript"/>
          <w:lang w:val="ru-RU"/>
        </w:rPr>
        <w:t>x</w:t>
      </w:r>
      <w:r w:rsidRPr="00DD5C65">
        <w:rPr>
          <w:color w:val="000000"/>
          <w:sz w:val="20"/>
          <w:szCs w:val="20"/>
          <w:lang w:val="ru-RU"/>
        </w:rPr>
        <w:t>.</w:t>
      </w:r>
    </w:p>
    <w:p w:rsidR="00E83EB3" w:rsidRDefault="00E83EB3" w:rsidP="009105DC">
      <w:pPr>
        <w:spacing w:after="0" w:line="20" w:lineRule="atLeast"/>
        <w:jc w:val="both"/>
        <w:rPr>
          <w:color w:val="000000"/>
          <w:sz w:val="20"/>
          <w:szCs w:val="20"/>
          <w:lang w:val="en-US"/>
        </w:rPr>
      </w:pPr>
      <w:r w:rsidRPr="00BE139A">
        <w:rPr>
          <w:b/>
          <w:bCs/>
          <w:color w:val="000000"/>
          <w:sz w:val="24"/>
          <w:szCs w:val="24"/>
          <w:u w:val="single"/>
          <w:lang w:val="ru-RU"/>
        </w:rPr>
        <w:t>3</w:t>
      </w:r>
      <w:r w:rsidRPr="00BE139A">
        <w:rPr>
          <w:b/>
          <w:bCs/>
          <w:color w:val="000000"/>
          <w:sz w:val="24"/>
          <w:szCs w:val="24"/>
          <w:u w:val="single"/>
          <w:lang w:val="en-US"/>
        </w:rPr>
        <w:t>0</w:t>
      </w:r>
      <w:r w:rsidRPr="00BE139A">
        <w:rPr>
          <w:b/>
          <w:bCs/>
          <w:color w:val="000000"/>
          <w:sz w:val="24"/>
          <w:szCs w:val="24"/>
          <w:u w:val="single"/>
          <w:lang w:val="ru-RU"/>
        </w:rPr>
        <w:t>.Електронни ватметри</w:t>
      </w:r>
      <w:r>
        <w:rPr>
          <w:b/>
          <w:bCs/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  <w:lang w:val="ru-RU"/>
        </w:rPr>
        <w:t>ел. ватметри</w:t>
      </w:r>
      <w:r>
        <w:rPr>
          <w:color w:val="000000"/>
          <w:sz w:val="10"/>
          <w:szCs w:val="1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се разделят на </w:t>
      </w:r>
      <w:r>
        <w:rPr>
          <w:color w:val="000000"/>
          <w:sz w:val="20"/>
          <w:szCs w:val="20"/>
          <w:lang w:val="en-US"/>
        </w:rPr>
        <w:t>2</w:t>
      </w:r>
      <w:r>
        <w:rPr>
          <w:color w:val="000000"/>
          <w:sz w:val="20"/>
          <w:szCs w:val="20"/>
          <w:lang w:val="ru-RU"/>
        </w:rPr>
        <w:t xml:space="preserve"> осн. групи : ватметри с умножителен преобразувател и с умножаващ показващ уред.При 1-та група умножението на напр. в/у консуматора с тока, който протича през него се извършва с измер. Преобр. наречен умножител.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ru-RU"/>
        </w:rPr>
        <w:t>Разпространен метод е : сума-разлика в квадрат : 4</w:t>
      </w:r>
      <w:r>
        <w:rPr>
          <w:color w:val="000000"/>
          <w:sz w:val="20"/>
          <w:szCs w:val="20"/>
        </w:rPr>
        <w:t>xy</w:t>
      </w:r>
      <w:r>
        <w:rPr>
          <w:color w:val="000000"/>
          <w:sz w:val="20"/>
          <w:szCs w:val="20"/>
          <w:lang w:val="ru-RU"/>
        </w:rPr>
        <w:t>=(</w:t>
      </w:r>
      <w:r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  <w:lang w:val="ru-RU"/>
        </w:rPr>
        <w:t>+</w:t>
      </w:r>
      <w:r>
        <w:rPr>
          <w:color w:val="000000"/>
          <w:sz w:val="20"/>
          <w:szCs w:val="20"/>
        </w:rPr>
        <w:t>y</w:t>
      </w:r>
      <w:r>
        <w:rPr>
          <w:color w:val="000000"/>
          <w:sz w:val="20"/>
          <w:szCs w:val="20"/>
          <w:lang w:val="ru-RU"/>
        </w:rPr>
        <w:t>)</w:t>
      </w:r>
      <w:r>
        <w:rPr>
          <w:color w:val="000000"/>
          <w:sz w:val="20"/>
          <w:szCs w:val="20"/>
          <w:vertAlign w:val="super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>-(</w:t>
      </w:r>
      <w:r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</w:rPr>
        <w:t>y</w:t>
      </w:r>
      <w:r>
        <w:rPr>
          <w:color w:val="000000"/>
          <w:sz w:val="20"/>
          <w:szCs w:val="20"/>
          <w:lang w:val="ru-RU"/>
        </w:rPr>
        <w:t>)</w:t>
      </w:r>
      <w:r>
        <w:rPr>
          <w:color w:val="000000"/>
          <w:sz w:val="20"/>
          <w:szCs w:val="20"/>
          <w:vertAlign w:val="superscript"/>
          <w:lang w:val="ru-RU"/>
        </w:rPr>
        <w:t xml:space="preserve">2 </w:t>
      </w:r>
      <w:r>
        <w:rPr>
          <w:color w:val="000000"/>
          <w:sz w:val="20"/>
          <w:szCs w:val="20"/>
          <w:lang w:val="ru-RU"/>
        </w:rPr>
        <w:t xml:space="preserve"> </w:t>
      </w:r>
    </w:p>
    <w:p w:rsidR="00E83EB3" w:rsidRDefault="00E83EB3" w:rsidP="009105DC">
      <w:pPr>
        <w:spacing w:after="0" w:line="20" w:lineRule="atLeast"/>
        <w:jc w:val="both"/>
        <w:rPr>
          <w:color w:val="000000"/>
          <w:sz w:val="20"/>
          <w:szCs w:val="20"/>
        </w:rPr>
      </w:pPr>
      <w:r>
        <w:rPr>
          <w:noProof/>
          <w:lang w:eastAsia="bg-BG"/>
        </w:rPr>
        <w:pict>
          <v:shape id="_x0000_s1051" type="#_x0000_t75" style="position:absolute;left:0;text-align:left;margin-left:5in;margin-top:73.15pt;width:91.5pt;height:53.25pt;z-index:251654144" wrapcoords="-177 0 -177 21296 21600 21296 21600 0 -177 0" filled="t">
            <v:fill color2="black"/>
            <v:imagedata r:id="rId81" o:title=""/>
            <w10:wrap type="tight"/>
          </v:shape>
          <o:OLEObject Type="Embed" ProgID="PBrush" ShapeID="_x0000_s1051" DrawAspect="Content" ObjectID="_1325195179" r:id="rId82"/>
        </w:pict>
      </w:r>
      <w:r>
        <w:rPr>
          <w:noProof/>
          <w:lang w:eastAsia="bg-BG"/>
        </w:rPr>
        <w:pict>
          <v:shape id="_x0000_s1052" type="#_x0000_t75" style="position:absolute;left:0;text-align:left;margin-left:378pt;margin-top:10.15pt;width:67.35pt;height:32.1pt;z-index:251650048;mso-wrap-distance-left:0;mso-wrap-distance-right:0" filled="t">
            <v:fill color2="black"/>
            <v:imagedata r:id="rId83" o:title=""/>
            <w10:wrap type="square"/>
          </v:shape>
          <o:OLEObject Type="Embed" ProgID="PBrush" ShapeID="_x0000_s1052" DrawAspect="Content" ObjectID="_1325195180" r:id="rId84"/>
        </w:pict>
      </w:r>
      <w:r>
        <w:rPr>
          <w:color w:val="000000"/>
          <w:sz w:val="20"/>
          <w:szCs w:val="20"/>
          <w:lang w:val="ru-RU"/>
        </w:rPr>
        <w:t xml:space="preserve"> е показана схема на умножител , в която се използват 2 идентични идеални мвадратора К1 и К2 с ф-я на преобр.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perscript"/>
          <w:lang w:val="ru-RU"/>
        </w:rPr>
        <w:t xml:space="preserve">2    </w:t>
      </w:r>
      <w:r>
        <w:rPr>
          <w:color w:val="000000"/>
          <w:sz w:val="20"/>
          <w:szCs w:val="20"/>
          <w:lang w:val="ru-RU"/>
        </w:rPr>
        <w:t xml:space="preserve">(с-константа).Токът </w:t>
      </w:r>
      <w:r>
        <w:rPr>
          <w:color w:val="000000"/>
          <w:sz w:val="20"/>
          <w:szCs w:val="20"/>
        </w:rPr>
        <w:t>ip</w:t>
      </w:r>
      <w:r>
        <w:rPr>
          <w:color w:val="000000"/>
          <w:sz w:val="20"/>
          <w:szCs w:val="20"/>
          <w:lang w:val="ru-RU"/>
        </w:rPr>
        <w:t xml:space="preserve"> , който се получава след формирователя на разлика С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</w:rPr>
        <w:t>ip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.(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vertAlign w:val="super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vertAlign w:val="super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). Ако вх. Напр.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 xml:space="preserve">1 и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 xml:space="preserve">2 са от вида :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1=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+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2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ru-RU"/>
        </w:rPr>
        <w:t xml:space="preserve"> и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2=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2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ru-RU"/>
        </w:rPr>
        <w:t xml:space="preserve"> където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 xml:space="preserve"> и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ru-RU"/>
        </w:rPr>
        <w:t xml:space="preserve"> са моментните ст-ти на напр. в/у консуматора и тока през </w:t>
      </w:r>
      <w:r>
        <w:rPr>
          <w:color w:val="000000"/>
          <w:sz w:val="20"/>
          <w:szCs w:val="20"/>
          <w:lang w:val="en-US"/>
        </w:rPr>
        <w:t xml:space="preserve">      </w:t>
      </w:r>
      <w:r>
        <w:rPr>
          <w:color w:val="000000"/>
          <w:sz w:val="20"/>
          <w:szCs w:val="20"/>
          <w:lang w:val="ru-RU"/>
        </w:rPr>
        <w:t xml:space="preserve">него, а 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 xml:space="preserve">1и 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 xml:space="preserve">2 са конст. то : </w:t>
      </w:r>
      <w:r>
        <w:rPr>
          <w:color w:val="000000"/>
          <w:sz w:val="20"/>
          <w:szCs w:val="20"/>
        </w:rPr>
        <w:t>ip</w:t>
      </w:r>
      <w:r>
        <w:rPr>
          <w:color w:val="000000"/>
          <w:sz w:val="20"/>
          <w:szCs w:val="20"/>
          <w:lang w:val="ru-RU"/>
        </w:rPr>
        <w:t>=4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1.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2.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ru-RU"/>
        </w:rPr>
        <w:t xml:space="preserve"> ; ср. ст-т на тока се опр. : </w:t>
      </w:r>
      <w:r>
        <w:rPr>
          <w:color w:val="000000"/>
          <w:sz w:val="20"/>
          <w:szCs w:val="20"/>
        </w:rPr>
        <w:t>ipAV</w:t>
      </w:r>
      <w:r>
        <w:rPr>
          <w:color w:val="000000"/>
          <w:sz w:val="20"/>
          <w:szCs w:val="20"/>
          <w:lang w:val="ru-RU"/>
        </w:rPr>
        <w:t>=4.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1.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2.(1/</w:t>
      </w:r>
      <w:r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  <w:lang w:val="ru-RU"/>
        </w:rPr>
        <w:t>).</w:t>
      </w:r>
      <w:r>
        <w:rPr>
          <w:rFonts w:ascii="Symbol" w:hAnsi="Symbol" w:cs="Symbol"/>
          <w:color w:val="000000"/>
          <w:sz w:val="20"/>
          <w:szCs w:val="20"/>
        </w:rPr>
        <w:t>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vertAlign w:val="superscript"/>
        </w:rPr>
        <w:t>T</w:t>
      </w:r>
      <w:r>
        <w:rPr>
          <w:color w:val="000000"/>
          <w:sz w:val="20"/>
          <w:szCs w:val="20"/>
        </w:rPr>
        <w:t>uidt</w:t>
      </w:r>
      <w:r>
        <w:rPr>
          <w:color w:val="000000"/>
          <w:sz w:val="20"/>
          <w:szCs w:val="20"/>
          <w:lang w:val="ru-RU"/>
        </w:rPr>
        <w:t>= 4.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1.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2.</w:t>
      </w: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Sp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  <w:lang w:val="ru-RU"/>
        </w:rPr>
        <w:t>-активна мощност.Представител на 2-та група е ватметърът с електростатичен умножаващ механизъм.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ru-RU"/>
        </w:rPr>
        <w:t>Основен функц. блок в него е квадрантния елрктро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ru-RU"/>
        </w:rPr>
        <w:t>метър Е(3-1-2), включен към изх. на измер. усилватели на напр. ИУ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 xml:space="preserve"> и ИУ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.К-коеф. на усилване. :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30"/>
          <w:szCs w:val="30"/>
          <w:vertAlign w:val="subscript"/>
          <w:lang w:val="ru-RU"/>
        </w:rPr>
        <w:t>д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+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30"/>
          <w:szCs w:val="30"/>
          <w:vertAlign w:val="subscript"/>
          <w:lang w:val="ru-RU"/>
        </w:rPr>
        <w:t>ш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ru-RU"/>
        </w:rPr>
        <w:t xml:space="preserve"> ,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vertAlign w:val="subscript"/>
          <w:lang w:val="ru-RU"/>
        </w:rPr>
        <w:t>ш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ru-RU"/>
        </w:rPr>
        <w:t xml:space="preserve"> ;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,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ru-RU"/>
        </w:rPr>
        <w:t>-моментни стойности на напр. в/у консуматора и тока през него</w:t>
      </w:r>
      <w:r>
        <w:rPr>
          <w:color w:val="000000"/>
          <w:sz w:val="20"/>
          <w:szCs w:val="20"/>
          <w:lang w:val="en-US"/>
        </w:rPr>
        <w:t>.</w:t>
      </w:r>
    </w:p>
    <w:p w:rsidR="00E83EB3" w:rsidRPr="00BE139A" w:rsidRDefault="00E83EB3" w:rsidP="00BE139A">
      <w:pPr>
        <w:spacing w:after="0" w:line="20" w:lineRule="atLeast"/>
        <w:jc w:val="both"/>
        <w:rPr>
          <w:color w:val="000000"/>
          <w:sz w:val="20"/>
          <w:szCs w:val="20"/>
          <w:lang w:val="ru-RU"/>
        </w:rPr>
      </w:pPr>
      <w:r w:rsidRPr="00BE139A">
        <w:rPr>
          <w:b/>
          <w:bCs/>
          <w:color w:val="000000"/>
          <w:u w:val="single"/>
        </w:rPr>
        <w:t>31.</w:t>
      </w:r>
      <w:r w:rsidRPr="00BE139A">
        <w:rPr>
          <w:b/>
          <w:bCs/>
          <w:color w:val="000000"/>
          <w:u w:val="single"/>
          <w:lang w:val="ru-RU"/>
        </w:rPr>
        <w:t xml:space="preserve"> Електронни омметри</w:t>
      </w:r>
      <w:r>
        <w:rPr>
          <w:color w:val="000000"/>
          <w:sz w:val="20"/>
          <w:szCs w:val="20"/>
          <w:lang w:val="ru-RU"/>
        </w:rPr>
        <w:t>.Ел.</w:t>
      </w:r>
      <w:r w:rsidRPr="00BE139A">
        <w:rPr>
          <w:color w:val="000000"/>
          <w:sz w:val="20"/>
          <w:szCs w:val="20"/>
          <w:lang w:val="ru-RU"/>
        </w:rPr>
        <w:t xml:space="preserve">  омметри не се изграждат като автономни измер</w:t>
      </w:r>
      <w:r>
        <w:rPr>
          <w:color w:val="000000"/>
          <w:sz w:val="20"/>
          <w:szCs w:val="20"/>
          <w:lang w:val="ru-RU"/>
        </w:rPr>
        <w:t>вателни уреди.Обикновено тех.</w:t>
      </w:r>
      <w:r w:rsidRPr="00BE139A">
        <w:rPr>
          <w:color w:val="000000"/>
          <w:sz w:val="20"/>
          <w:szCs w:val="20"/>
          <w:lang w:val="ru-RU"/>
        </w:rPr>
        <w:t xml:space="preserve"> ф-ии се изпълняват от</w:t>
      </w:r>
      <w:r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>т. нар.</w:t>
      </w:r>
      <w:r>
        <w:rPr>
          <w:color w:val="000000"/>
          <w:sz w:val="20"/>
          <w:szCs w:val="20"/>
          <w:lang w:val="ru-RU"/>
        </w:rPr>
        <w:t xml:space="preserve"> универсални волтметри.Осн.</w:t>
      </w:r>
      <w:r w:rsidRPr="00BE139A">
        <w:rPr>
          <w:color w:val="000000"/>
          <w:sz w:val="20"/>
          <w:szCs w:val="20"/>
          <w:lang w:val="ru-RU"/>
        </w:rPr>
        <w:t xml:space="preserve"> схема , която се използва за построяване на ел. Омметри</w:t>
      </w:r>
      <w:r>
        <w:rPr>
          <w:color w:val="000000"/>
          <w:sz w:val="20"/>
          <w:szCs w:val="20"/>
          <w:lang w:val="ru-RU"/>
        </w:rPr>
        <w:t>(*)</w:t>
      </w:r>
      <w:r w:rsidRPr="00BE139A">
        <w:rPr>
          <w:color w:val="000000"/>
          <w:sz w:val="20"/>
          <w:szCs w:val="20"/>
          <w:lang w:val="ru-RU"/>
        </w:rPr>
        <w:t>. В не</w:t>
      </w:r>
      <w:r>
        <w:rPr>
          <w:color w:val="000000"/>
          <w:sz w:val="20"/>
          <w:szCs w:val="20"/>
          <w:lang w:val="ru-RU"/>
        </w:rPr>
        <w:t>я участват стабилизиран изт. на напр.</w:t>
      </w:r>
      <w:r w:rsidRPr="00BE139A">
        <w:rPr>
          <w:color w:val="000000"/>
          <w:sz w:val="20"/>
          <w:szCs w:val="20"/>
          <w:lang w:val="ru-RU"/>
        </w:rPr>
        <w:t xml:space="preserve"> Е</w:t>
      </w:r>
      <w:r>
        <w:rPr>
          <w:color w:val="000000"/>
          <w:sz w:val="20"/>
          <w:szCs w:val="20"/>
          <w:lang w:val="ru-RU"/>
        </w:rPr>
        <w:t xml:space="preserve"> и ел. волтметър с високо вх.</w:t>
      </w:r>
      <w:r w:rsidRPr="00BE139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ru-RU"/>
        </w:rPr>
        <w:t>Съпр.</w:t>
      </w:r>
      <w:r w:rsidRPr="00BE139A"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</w:rPr>
        <w:t>EV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ru-RU"/>
        </w:rPr>
        <w:t>Напр.</w:t>
      </w:r>
      <w:r w:rsidRPr="00BE139A">
        <w:rPr>
          <w:color w:val="000000"/>
          <w:sz w:val="20"/>
          <w:szCs w:val="20"/>
          <w:lang w:val="ru-RU"/>
        </w:rPr>
        <w:t xml:space="preserve"> пад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k</w:t>
      </w:r>
      <w:r>
        <w:rPr>
          <w:color w:val="000000"/>
          <w:sz w:val="20"/>
          <w:szCs w:val="20"/>
          <w:lang w:val="ru-RU"/>
        </w:rPr>
        <w:t xml:space="preserve"> в/у неизвестното съпр.</w:t>
      </w:r>
      <w:r w:rsidRPr="00BE139A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 xml:space="preserve"> се опр.</w:t>
      </w:r>
      <w:r w:rsidRPr="00BE139A">
        <w:rPr>
          <w:color w:val="000000"/>
          <w:sz w:val="20"/>
          <w:szCs w:val="20"/>
          <w:lang w:val="ru-RU"/>
        </w:rPr>
        <w:t xml:space="preserve"> с израза :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=</w:t>
      </w:r>
      <w:r w:rsidRPr="00BE139A">
        <w:rPr>
          <w:color w:val="000000"/>
          <w:sz w:val="20"/>
          <w:szCs w:val="20"/>
        </w:rPr>
        <w:t>E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/(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+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), следователно скалата на уреда ще бъде права и неравномерна.Ако с волтме</w:t>
      </w:r>
      <w:r w:rsidRPr="00BE139A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ru-RU"/>
        </w:rPr>
        <w:t>търа се измерва напр.</w:t>
      </w:r>
      <w:r w:rsidRPr="00BE139A">
        <w:rPr>
          <w:color w:val="000000"/>
          <w:sz w:val="20"/>
          <w:szCs w:val="20"/>
          <w:lang w:val="ru-RU"/>
        </w:rPr>
        <w:t xml:space="preserve"> пад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 xml:space="preserve"> (</w:t>
      </w:r>
      <w:r>
        <w:rPr>
          <w:b/>
          <w:bCs/>
          <w:color w:val="000000"/>
          <w:sz w:val="20"/>
          <w:szCs w:val="20"/>
          <w:lang w:val="ru-RU"/>
        </w:rPr>
        <w:t>*</w:t>
      </w:r>
      <w:r w:rsidRPr="00BE139A">
        <w:rPr>
          <w:color w:val="000000"/>
          <w:sz w:val="20"/>
          <w:szCs w:val="20"/>
          <w:lang w:val="ru-RU"/>
        </w:rPr>
        <w:t xml:space="preserve">) показанието му е :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=</w:t>
      </w:r>
      <w:r w:rsidRPr="00BE139A">
        <w:rPr>
          <w:color w:val="000000"/>
          <w:sz w:val="20"/>
          <w:szCs w:val="20"/>
        </w:rPr>
        <w:t>E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/(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+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), скалата ще бъде обратна и неравномерна.</w:t>
      </w:r>
      <w:r>
        <w:rPr>
          <w:color w:val="000000"/>
          <w:sz w:val="20"/>
          <w:szCs w:val="20"/>
        </w:rPr>
        <w:t>(*)</w:t>
      </w:r>
      <w:r>
        <w:rPr>
          <w:color w:val="000000"/>
          <w:sz w:val="20"/>
          <w:szCs w:val="20"/>
          <w:lang w:val="ru-RU"/>
        </w:rPr>
        <w:t>мери малки съпр.</w:t>
      </w:r>
      <w:r w:rsidRPr="00BE139A">
        <w:rPr>
          <w:color w:val="000000"/>
          <w:sz w:val="20"/>
          <w:szCs w:val="20"/>
          <w:lang w:val="ru-RU"/>
        </w:rPr>
        <w:t xml:space="preserve"> ,а</w:t>
      </w:r>
      <w:r>
        <w:rPr>
          <w:color w:val="000000"/>
          <w:sz w:val="20"/>
          <w:szCs w:val="20"/>
          <w:lang w:val="ru-RU"/>
        </w:rPr>
        <w:t>(*)</w:t>
      </w:r>
      <w:r w:rsidRPr="00BE139A">
        <w:rPr>
          <w:color w:val="000000"/>
          <w:sz w:val="20"/>
          <w:szCs w:val="20"/>
          <w:lang w:val="ru-RU"/>
        </w:rPr>
        <w:t>големи(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&gt;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). В съвременните универсалн</w:t>
      </w:r>
      <w:r>
        <w:rPr>
          <w:color w:val="000000"/>
          <w:sz w:val="20"/>
          <w:szCs w:val="20"/>
          <w:lang w:val="ru-RU"/>
        </w:rPr>
        <w:t>и волтметри като преобр. Съпр.-напр.</w:t>
      </w:r>
      <w:r w:rsidRPr="00BE139A">
        <w:rPr>
          <w:color w:val="000000"/>
          <w:sz w:val="20"/>
          <w:szCs w:val="20"/>
          <w:lang w:val="ru-RU"/>
        </w:rPr>
        <w:t xml:space="preserve"> се използват</w:t>
      </w:r>
      <w:r w:rsidRPr="00BE139A">
        <w:rPr>
          <w:color w:val="000000"/>
          <w:sz w:val="20"/>
          <w:szCs w:val="20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 xml:space="preserve">операционни усилватели, обхванати с ООВ. </w:t>
      </w:r>
      <w:r>
        <w:rPr>
          <w:color w:val="000000"/>
          <w:sz w:val="20"/>
          <w:szCs w:val="20"/>
          <w:lang w:val="ru-RU"/>
        </w:rPr>
        <w:t>(*)</w:t>
      </w:r>
      <w:r w:rsidRPr="00BE139A">
        <w:rPr>
          <w:color w:val="000000"/>
          <w:sz w:val="20"/>
          <w:szCs w:val="20"/>
          <w:lang w:val="ru-RU"/>
        </w:rPr>
        <w:t>пр</w:t>
      </w:r>
      <w:r>
        <w:rPr>
          <w:color w:val="000000"/>
          <w:sz w:val="20"/>
          <w:szCs w:val="20"/>
          <w:lang w:val="ru-RU"/>
        </w:rPr>
        <w:t>еобразувател за измер. на съпр.</w:t>
      </w:r>
      <w:r w:rsidRPr="00BE139A">
        <w:rPr>
          <w:color w:val="000000"/>
          <w:sz w:val="20"/>
          <w:szCs w:val="20"/>
          <w:lang w:val="ru-RU"/>
        </w:rPr>
        <w:t xml:space="preserve"> от 10 до 10</w:t>
      </w:r>
      <w:r w:rsidRPr="00BE139A">
        <w:rPr>
          <w:color w:val="000000"/>
          <w:sz w:val="20"/>
          <w:szCs w:val="20"/>
          <w:vertAlign w:val="superscript"/>
          <w:lang w:val="ru-RU"/>
        </w:rPr>
        <w:t xml:space="preserve">9 </w:t>
      </w:r>
      <w:r w:rsidRPr="00BE139A">
        <w:rPr>
          <w:color w:val="000000"/>
          <w:sz w:val="20"/>
          <w:szCs w:val="20"/>
        </w:rPr>
        <w:t>Ω</w:t>
      </w:r>
      <w:r>
        <w:rPr>
          <w:color w:val="000000"/>
          <w:sz w:val="20"/>
          <w:szCs w:val="20"/>
          <w:lang w:val="ru-RU"/>
        </w:rPr>
        <w:t>. Изх. Напр.</w:t>
      </w:r>
      <w:r w:rsidRPr="00BE139A"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  <w:lang w:val="ru-RU"/>
        </w:rPr>
        <w:t>изх</w:t>
      </w:r>
      <w:r w:rsidRPr="00BE139A">
        <w:rPr>
          <w:color w:val="000000"/>
          <w:sz w:val="20"/>
          <w:szCs w:val="20"/>
          <w:lang w:val="ru-RU"/>
        </w:rPr>
        <w:t xml:space="preserve"> при идеален операционен усилвател ще бъде :</w:t>
      </w:r>
      <w:r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  <w:lang w:val="ru-RU"/>
        </w:rPr>
        <w:t>изх</w:t>
      </w:r>
      <w:r w:rsidRPr="00BE139A">
        <w:rPr>
          <w:color w:val="000000"/>
          <w:sz w:val="20"/>
          <w:szCs w:val="20"/>
          <w:lang w:val="ru-RU"/>
        </w:rPr>
        <w:t>=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C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/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 xml:space="preserve">,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>- напр. на вх. спомагателен изт.</w:t>
      </w:r>
      <w:r w:rsidRPr="00BE139A">
        <w:rPr>
          <w:color w:val="000000"/>
          <w:sz w:val="20"/>
          <w:szCs w:val="20"/>
          <w:lang w:val="ru-RU"/>
        </w:rPr>
        <w:t xml:space="preserve">, а 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>
        <w:rPr>
          <w:color w:val="000000"/>
          <w:sz w:val="20"/>
          <w:szCs w:val="20"/>
          <w:lang w:val="ru-RU"/>
        </w:rPr>
        <w:t>- съпр.</w:t>
      </w:r>
      <w:r w:rsidRPr="00BE139A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на образцов резистор.За изм.</w:t>
      </w:r>
      <w:r w:rsidRPr="00BE139A">
        <w:rPr>
          <w:color w:val="000000"/>
          <w:sz w:val="20"/>
          <w:szCs w:val="20"/>
          <w:lang w:val="ru-RU"/>
        </w:rPr>
        <w:t xml:space="preserve"> на съпрот. &gt;10</w:t>
      </w:r>
      <w:r w:rsidRPr="00BE139A">
        <w:rPr>
          <w:color w:val="000000"/>
          <w:sz w:val="20"/>
          <w:szCs w:val="20"/>
          <w:vertAlign w:val="superscript"/>
          <w:lang w:val="ru-RU"/>
        </w:rPr>
        <w:t>9</w:t>
      </w:r>
      <w:r w:rsidRPr="00BE139A"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</w:rPr>
        <w:t>Ω</w:t>
      </w:r>
      <w:r w:rsidRPr="00BE139A">
        <w:rPr>
          <w:color w:val="000000"/>
          <w:sz w:val="20"/>
          <w:szCs w:val="20"/>
          <w:lang w:val="ru-RU"/>
        </w:rPr>
        <w:t xml:space="preserve"> местата на 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vertAlign w:val="subscript"/>
          <w:lang w:val="ru-RU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 xml:space="preserve">и 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 xml:space="preserve"> се разменят и :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  <w:lang w:val="ru-RU"/>
        </w:rPr>
        <w:t>изх</w:t>
      </w:r>
      <w:r w:rsidRPr="00BE139A">
        <w:rPr>
          <w:color w:val="000000"/>
          <w:sz w:val="20"/>
          <w:szCs w:val="20"/>
          <w:lang w:val="ru-RU"/>
        </w:rPr>
        <w:t>=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C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/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 xml:space="preserve"> </w:t>
      </w:r>
    </w:p>
    <w:p w:rsidR="00E83EB3" w:rsidRPr="00BE139A" w:rsidRDefault="00E83EB3" w:rsidP="00BE139A">
      <w:pPr>
        <w:spacing w:after="0" w:line="20" w:lineRule="atLeast"/>
        <w:jc w:val="both"/>
        <w:rPr>
          <w:sz w:val="20"/>
          <w:szCs w:val="20"/>
        </w:rPr>
      </w:pPr>
      <w:r w:rsidRPr="00BE139A">
        <w:rPr>
          <w:sz w:val="20"/>
          <w:szCs w:val="20"/>
        </w:rPr>
        <w:object w:dxaOrig="2204" w:dyaOrig="1019">
          <v:shape id="_x0000_i1071" type="#_x0000_t75" style="width:110.25pt;height:51pt" o:ole="" filled="t">
            <v:fill color2="black"/>
            <v:imagedata r:id="rId85" o:title=""/>
          </v:shape>
          <o:OLEObject Type="Embed" ProgID="Paint.Picture" ShapeID="_x0000_i1071" DrawAspect="Content" ObjectID="_1325195165" r:id="rId86"/>
        </w:object>
      </w:r>
      <w:r w:rsidRPr="00BE139A">
        <w:rPr>
          <w:sz w:val="20"/>
          <w:szCs w:val="20"/>
        </w:rPr>
        <w:object w:dxaOrig="1425" w:dyaOrig="795">
          <v:shape id="_x0000_i1072" type="#_x0000_t75" style="width:71.25pt;height:39.75pt" o:ole="" filled="t">
            <v:fill color2="black"/>
            <v:imagedata r:id="rId87" o:title=""/>
          </v:shape>
          <o:OLEObject Type="Embed" ProgID="Paint.Picture" ShapeID="_x0000_i1072" DrawAspect="Content" ObjectID="_1325195166" r:id="rId88"/>
        </w:object>
      </w:r>
    </w:p>
    <w:p w:rsidR="00E83EB3" w:rsidRPr="000019D9" w:rsidRDefault="00E83EB3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  <w:r>
        <w:rPr>
          <w:b/>
          <w:bCs/>
          <w:color w:val="000000"/>
          <w:u w:val="single"/>
        </w:rPr>
        <w:t>32. Цифрови измер.</w:t>
      </w:r>
      <w:r w:rsidRPr="00530D93">
        <w:rPr>
          <w:b/>
          <w:bCs/>
          <w:color w:val="000000"/>
          <w:u w:val="single"/>
        </w:rPr>
        <w:t xml:space="preserve"> уреди</w:t>
      </w:r>
      <w:r w:rsidRPr="000019D9">
        <w:rPr>
          <w:b/>
          <w:bCs/>
          <w:color w:val="000000"/>
          <w:sz w:val="20"/>
          <w:szCs w:val="20"/>
        </w:rPr>
        <w:t xml:space="preserve">.  </w:t>
      </w:r>
      <w:r w:rsidRPr="000019D9">
        <w:rPr>
          <w:color w:val="000000"/>
          <w:sz w:val="20"/>
          <w:szCs w:val="20"/>
        </w:rPr>
        <w:t xml:space="preserve">ЦИУ – </w:t>
      </w:r>
      <w:r>
        <w:rPr>
          <w:color w:val="000000"/>
          <w:sz w:val="20"/>
          <w:szCs w:val="20"/>
        </w:rPr>
        <w:t>преобразуват непрекъснати в-</w:t>
      </w:r>
      <w:r w:rsidRPr="000019D9">
        <w:rPr>
          <w:color w:val="000000"/>
          <w:sz w:val="20"/>
          <w:szCs w:val="20"/>
        </w:rPr>
        <w:t xml:space="preserve">ни в дискретни. </w:t>
      </w:r>
      <w:r w:rsidRPr="000019D9">
        <w:rPr>
          <w:color w:val="000000"/>
          <w:sz w:val="20"/>
          <w:szCs w:val="20"/>
          <w:lang w:val="ru-RU"/>
        </w:rPr>
        <w:t>Най-същественият признак по който</w:t>
      </w:r>
      <w:r>
        <w:rPr>
          <w:color w:val="000000"/>
          <w:sz w:val="20"/>
          <w:szCs w:val="20"/>
          <w:lang w:val="ru-RU"/>
        </w:rPr>
        <w:t xml:space="preserve"> може да се извърши класиф.</w:t>
      </w:r>
      <w:r w:rsidRPr="000019D9">
        <w:rPr>
          <w:color w:val="000000"/>
          <w:sz w:val="20"/>
          <w:szCs w:val="20"/>
          <w:lang w:val="ru-RU"/>
        </w:rPr>
        <w:t xml:space="preserve"> на цифров</w:t>
      </w:r>
      <w:r>
        <w:rPr>
          <w:color w:val="000000"/>
          <w:sz w:val="20"/>
          <w:szCs w:val="20"/>
          <w:lang w:val="ru-RU"/>
        </w:rPr>
        <w:t>ите измер.</w:t>
      </w:r>
      <w:r w:rsidRPr="000019D9">
        <w:rPr>
          <w:color w:val="000000"/>
          <w:sz w:val="20"/>
          <w:szCs w:val="20"/>
          <w:lang w:val="ru-RU"/>
        </w:rPr>
        <w:t xml:space="preserve"> уреди, е принципът им на деиствие. Пр</w:t>
      </w:r>
      <w:r>
        <w:rPr>
          <w:color w:val="000000"/>
          <w:sz w:val="20"/>
          <w:szCs w:val="20"/>
          <w:lang w:val="ru-RU"/>
        </w:rPr>
        <w:t>еди всичко те се разделят на 2</w:t>
      </w:r>
      <w:r w:rsidRPr="000019D9">
        <w:rPr>
          <w:color w:val="000000"/>
          <w:sz w:val="20"/>
          <w:szCs w:val="20"/>
          <w:lang w:val="ru-RU"/>
        </w:rPr>
        <w:t xml:space="preserve"> големи групи: уред</w:t>
      </w:r>
      <w:r>
        <w:rPr>
          <w:color w:val="000000"/>
          <w:sz w:val="20"/>
          <w:szCs w:val="20"/>
          <w:lang w:val="ru-RU"/>
        </w:rPr>
        <w:t>и с непосредствено преобр.-когато</w:t>
      </w:r>
      <w:r w:rsidRPr="00D662D1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сравняването на измер. В-</w:t>
      </w:r>
      <w:r w:rsidRPr="000019D9">
        <w:rPr>
          <w:color w:val="000000"/>
          <w:sz w:val="20"/>
          <w:szCs w:val="20"/>
          <w:lang w:val="ru-RU"/>
        </w:rPr>
        <w:t>на с единицат</w:t>
      </w:r>
      <w:r>
        <w:rPr>
          <w:color w:val="000000"/>
          <w:sz w:val="20"/>
          <w:szCs w:val="20"/>
          <w:lang w:val="ru-RU"/>
        </w:rPr>
        <w:t>а в процеса на измер.</w:t>
      </w:r>
      <w:r w:rsidRPr="000019D9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се извършва чрез междинна в-</w:t>
      </w:r>
      <w:r w:rsidRPr="000019D9">
        <w:rPr>
          <w:color w:val="000000"/>
          <w:sz w:val="20"/>
          <w:szCs w:val="20"/>
          <w:lang w:val="ru-RU"/>
        </w:rPr>
        <w:t>на и ням</w:t>
      </w:r>
      <w:r>
        <w:rPr>
          <w:color w:val="000000"/>
          <w:sz w:val="20"/>
          <w:szCs w:val="20"/>
          <w:lang w:val="ru-RU"/>
        </w:rPr>
        <w:t>а явно противопоставяне на др в-</w:t>
      </w:r>
      <w:r w:rsidRPr="000019D9">
        <w:rPr>
          <w:color w:val="000000"/>
          <w:sz w:val="20"/>
          <w:szCs w:val="20"/>
          <w:lang w:val="ru-RU"/>
        </w:rPr>
        <w:t>на</w:t>
      </w:r>
      <w:r>
        <w:rPr>
          <w:color w:val="000000"/>
          <w:sz w:val="20"/>
          <w:szCs w:val="20"/>
          <w:lang w:val="ru-RU"/>
        </w:rPr>
        <w:t xml:space="preserve"> и уреди с уравновесяване-</w:t>
      </w:r>
      <w:r w:rsidRPr="000019D9">
        <w:rPr>
          <w:color w:val="000000"/>
          <w:sz w:val="20"/>
          <w:szCs w:val="20"/>
          <w:lang w:val="ru-RU"/>
        </w:rPr>
        <w:t>сравняване</w:t>
      </w:r>
      <w:r>
        <w:rPr>
          <w:color w:val="000000"/>
          <w:sz w:val="20"/>
          <w:szCs w:val="20"/>
          <w:lang w:val="ru-RU"/>
        </w:rPr>
        <w:t>то се извършва, като измер. В-</w:t>
      </w:r>
      <w:r w:rsidRPr="000019D9">
        <w:rPr>
          <w:color w:val="000000"/>
          <w:sz w:val="20"/>
          <w:szCs w:val="20"/>
          <w:lang w:val="ru-RU"/>
        </w:rPr>
        <w:t>на се противопоста</w:t>
      </w:r>
      <w:r>
        <w:rPr>
          <w:color w:val="000000"/>
          <w:sz w:val="20"/>
          <w:szCs w:val="20"/>
          <w:lang w:val="ru-RU"/>
        </w:rPr>
        <w:t>вя на образцова еднородна в-</w:t>
      </w:r>
      <w:r w:rsidRPr="000019D9">
        <w:rPr>
          <w:color w:val="000000"/>
          <w:sz w:val="20"/>
          <w:szCs w:val="20"/>
          <w:lang w:val="ru-RU"/>
        </w:rPr>
        <w:t xml:space="preserve">на, формирана вътрешно, уредът е с уравновесяване. </w:t>
      </w:r>
      <w:r w:rsidRPr="000019D9">
        <w:rPr>
          <w:b/>
          <w:bCs/>
          <w:color w:val="000000"/>
          <w:sz w:val="20"/>
          <w:szCs w:val="20"/>
        </w:rPr>
        <w:t xml:space="preserve">Квантуване </w:t>
      </w:r>
      <w:r>
        <w:rPr>
          <w:b/>
          <w:bCs/>
          <w:color w:val="000000"/>
          <w:sz w:val="20"/>
          <w:szCs w:val="20"/>
        </w:rPr>
        <w:t>–</w:t>
      </w:r>
      <w:r w:rsidRPr="000019D9">
        <w:rPr>
          <w:b/>
          <w:bCs/>
          <w:color w:val="000000"/>
          <w:sz w:val="20"/>
          <w:szCs w:val="20"/>
        </w:rPr>
        <w:t xml:space="preserve"> </w:t>
      </w:r>
      <w:r w:rsidRPr="000019D9">
        <w:rPr>
          <w:color w:val="000000"/>
          <w:sz w:val="20"/>
          <w:szCs w:val="20"/>
        </w:rPr>
        <w:t>П</w:t>
      </w:r>
      <w:r>
        <w:rPr>
          <w:color w:val="000000"/>
          <w:sz w:val="20"/>
          <w:szCs w:val="20"/>
          <w:lang w:val="ru-RU"/>
        </w:rPr>
        <w:t>реобр. на непрекъснатата в-</w:t>
      </w:r>
      <w:r w:rsidRPr="000019D9">
        <w:rPr>
          <w:color w:val="000000"/>
          <w:sz w:val="20"/>
          <w:szCs w:val="20"/>
          <w:lang w:val="ru-RU"/>
        </w:rPr>
        <w:t>на в дискретна, изразено в кодов или цифров еквивалент, се осъществява от аналогово-цифрови преобразуватели (АЦП). Освен т</w:t>
      </w:r>
      <w:r>
        <w:rPr>
          <w:color w:val="000000"/>
          <w:sz w:val="20"/>
          <w:szCs w:val="20"/>
          <w:lang w:val="ru-RU"/>
        </w:rPr>
        <w:t>ова се използват преобр. на дискретни в-</w:t>
      </w:r>
      <w:r w:rsidRPr="000019D9">
        <w:rPr>
          <w:color w:val="000000"/>
          <w:sz w:val="20"/>
          <w:szCs w:val="20"/>
          <w:lang w:val="ru-RU"/>
        </w:rPr>
        <w:t>ни в непрекъснати, наречени цифрово-аналогови преобразуватели(ЦАП</w:t>
      </w:r>
      <w:r>
        <w:rPr>
          <w:color w:val="000000"/>
          <w:sz w:val="20"/>
          <w:szCs w:val="20"/>
          <w:lang w:val="ru-RU"/>
        </w:rPr>
        <w:t>), а също така и преобр.</w:t>
      </w:r>
      <w:r w:rsidRPr="000019D9">
        <w:rPr>
          <w:color w:val="000000"/>
          <w:sz w:val="20"/>
          <w:szCs w:val="20"/>
          <w:lang w:val="ru-RU"/>
        </w:rPr>
        <w:t xml:space="preserve"> на ко</w:t>
      </w:r>
      <w:r>
        <w:rPr>
          <w:color w:val="000000"/>
          <w:sz w:val="20"/>
          <w:szCs w:val="20"/>
          <w:lang w:val="ru-RU"/>
        </w:rPr>
        <w:t>д в код (ПКК).Кодирането на 1</w:t>
      </w:r>
      <w:r w:rsidRPr="000019D9">
        <w:rPr>
          <w:color w:val="000000"/>
          <w:sz w:val="20"/>
          <w:szCs w:val="20"/>
          <w:lang w:val="ru-RU"/>
        </w:rPr>
        <w:t xml:space="preserve"> число се състои в представянето му с определена съвкупност от символи . Връзката м/у тази съвкупност и числото N се да-ва с израза: N=</w:t>
      </w:r>
      <w:r w:rsidRPr="000019D9">
        <w:rPr>
          <w:rFonts w:ascii="Symbol" w:hAnsi="Symbol" w:cs="Symbol"/>
          <w:color w:val="000000"/>
          <w:sz w:val="20"/>
          <w:szCs w:val="20"/>
          <w:lang w:val="ru-RU"/>
        </w:rPr>
        <w:t></w:t>
      </w:r>
      <w:r w:rsidRPr="000019D9">
        <w:rPr>
          <w:color w:val="000000"/>
          <w:sz w:val="20"/>
          <w:szCs w:val="20"/>
          <w:vertAlign w:val="subscript"/>
          <w:lang w:val="ru-RU"/>
        </w:rPr>
        <w:t>I=1</w:t>
      </w:r>
      <w:r w:rsidRPr="000019D9">
        <w:rPr>
          <w:color w:val="000000"/>
          <w:sz w:val="20"/>
          <w:szCs w:val="20"/>
          <w:vertAlign w:val="superscript"/>
          <w:lang w:val="ru-RU"/>
        </w:rPr>
        <w:t>n</w:t>
      </w:r>
      <w:r w:rsidRPr="000019D9">
        <w:rPr>
          <w:color w:val="000000"/>
          <w:sz w:val="20"/>
          <w:szCs w:val="20"/>
          <w:lang w:val="ru-RU"/>
        </w:rPr>
        <w:t>a</w:t>
      </w:r>
      <w:r w:rsidRPr="000019D9">
        <w:rPr>
          <w:color w:val="000000"/>
          <w:sz w:val="20"/>
          <w:szCs w:val="20"/>
          <w:vertAlign w:val="subscript"/>
          <w:lang w:val="ru-RU"/>
        </w:rPr>
        <w:t>i</w:t>
      </w:r>
      <w:r w:rsidRPr="000019D9">
        <w:rPr>
          <w:color w:val="000000"/>
          <w:sz w:val="20"/>
          <w:szCs w:val="20"/>
          <w:lang w:val="ru-RU"/>
        </w:rPr>
        <w:t>P</w:t>
      </w:r>
      <w:r w:rsidRPr="000019D9">
        <w:rPr>
          <w:color w:val="000000"/>
          <w:sz w:val="20"/>
          <w:szCs w:val="20"/>
          <w:vertAlign w:val="subscript"/>
          <w:lang w:val="ru-RU"/>
        </w:rPr>
        <w:t>i</w:t>
      </w:r>
      <w:r w:rsidRPr="000019D9">
        <w:rPr>
          <w:color w:val="000000"/>
          <w:sz w:val="20"/>
          <w:szCs w:val="20"/>
          <w:lang w:val="ru-RU"/>
        </w:rPr>
        <w:t>, Pi, където i е разредът, т.е. поредният номер на символа, означаващ мястото и старшинството му по отношение на останалите; a</w:t>
      </w:r>
      <w:r w:rsidRPr="000019D9">
        <w:rPr>
          <w:color w:val="000000"/>
          <w:sz w:val="20"/>
          <w:szCs w:val="20"/>
          <w:vertAlign w:val="subscript"/>
          <w:lang w:val="ru-RU"/>
        </w:rPr>
        <w:t>i</w:t>
      </w:r>
      <w:r w:rsidRPr="000019D9">
        <w:rPr>
          <w:color w:val="000000"/>
          <w:sz w:val="20"/>
          <w:szCs w:val="20"/>
          <w:lang w:val="ru-RU"/>
        </w:rPr>
        <w:t>- разредният коефициент; Pi- теглото на разреда.</w:t>
      </w:r>
    </w:p>
    <w:p w:rsidR="00E83EB3" w:rsidRPr="000019D9" w:rsidRDefault="00E83EB3" w:rsidP="000019D9">
      <w:pPr>
        <w:spacing w:after="0" w:line="20" w:lineRule="atLeast"/>
        <w:rPr>
          <w:b/>
          <w:bCs/>
          <w:color w:val="000000"/>
          <w:sz w:val="20"/>
          <w:szCs w:val="20"/>
        </w:rPr>
      </w:pPr>
      <w:r w:rsidRPr="000019D9">
        <w:rPr>
          <w:b/>
          <w:bCs/>
          <w:color w:val="000000"/>
          <w:sz w:val="20"/>
          <w:szCs w:val="20"/>
        </w:rPr>
        <w:t>Квантуване</w:t>
      </w:r>
    </w:p>
    <w:p w:rsidR="00E83EB3" w:rsidRPr="000019D9" w:rsidRDefault="00E83EB3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-непрекъснат сигнал</w:t>
      </w:r>
    </w:p>
    <w:p w:rsidR="00E83EB3" w:rsidRPr="000019D9" w:rsidRDefault="00E83EB3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-дискретизиран (по време) си- гнал дискретизиран в точни мо- менти от  времето.</w:t>
      </w:r>
    </w:p>
    <w:p w:rsidR="00E83EB3" w:rsidRPr="000019D9" w:rsidRDefault="00E83EB3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 xml:space="preserve">квантуван сигнал-може да </w:t>
      </w:r>
      <w:r w:rsidRPr="000019D9">
        <w:rPr>
          <w:rFonts w:ascii="Symbol" w:hAnsi="Symbol" w:cs="Symbol"/>
          <w:color w:val="000000"/>
          <w:sz w:val="20"/>
          <w:szCs w:val="20"/>
        </w:rPr>
        <w:t></w:t>
      </w:r>
      <w:r w:rsidRPr="000019D9">
        <w:rPr>
          <w:color w:val="000000"/>
          <w:sz w:val="20"/>
          <w:szCs w:val="20"/>
        </w:rPr>
        <w:t xml:space="preserve"> на </w:t>
      </w:r>
    </w:p>
    <w:p w:rsidR="00E83EB3" w:rsidRPr="000019D9" w:rsidRDefault="00E83EB3" w:rsidP="000019D9">
      <w:pPr>
        <w:spacing w:after="0" w:line="2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точно опр.</w:t>
      </w:r>
      <w:r w:rsidRPr="000019D9">
        <w:rPr>
          <w:color w:val="000000"/>
          <w:sz w:val="20"/>
          <w:szCs w:val="20"/>
        </w:rPr>
        <w:t xml:space="preserve"> места.</w:t>
      </w:r>
    </w:p>
    <w:p w:rsidR="00E83EB3" w:rsidRDefault="00E83EB3" w:rsidP="000019D9">
      <w:pPr>
        <w:spacing w:after="0" w:line="20" w:lineRule="atLeast"/>
        <w:rPr>
          <w:color w:val="000000"/>
          <w:sz w:val="20"/>
          <w:szCs w:val="20"/>
          <w:lang w:val="en-US"/>
        </w:rPr>
      </w:pPr>
      <w:r w:rsidRPr="000019D9">
        <w:rPr>
          <w:color w:val="000000"/>
          <w:sz w:val="20"/>
          <w:szCs w:val="20"/>
        </w:rPr>
        <w:t>квантуване по амплитуда</w:t>
      </w:r>
    </w:p>
    <w:p w:rsidR="00E83EB3" w:rsidRPr="00530D93" w:rsidRDefault="00E83EB3" w:rsidP="000019D9">
      <w:pPr>
        <w:spacing w:after="0" w:line="20" w:lineRule="atLeast"/>
        <w:rPr>
          <w:color w:val="000000"/>
          <w:sz w:val="20"/>
          <w:szCs w:val="20"/>
          <w:lang w:val="en-US"/>
        </w:rPr>
      </w:pPr>
      <w:r w:rsidRPr="000019D9">
        <w:rPr>
          <w:color w:val="000000"/>
          <w:sz w:val="20"/>
          <w:szCs w:val="20"/>
        </w:rPr>
        <w:t>дискретизиран и квантуван</w:t>
      </w:r>
    </w:p>
    <w:p w:rsidR="00E83EB3" w:rsidRPr="000019D9" w:rsidRDefault="00E83EB3" w:rsidP="000019D9">
      <w:pPr>
        <w:spacing w:after="0" w:line="20" w:lineRule="atLeast"/>
        <w:rPr>
          <w:color w:val="000000"/>
          <w:sz w:val="20"/>
          <w:szCs w:val="20"/>
        </w:rPr>
      </w:pPr>
      <w:r>
        <w:rPr>
          <w:noProof/>
          <w:lang w:eastAsia="bg-BG"/>
        </w:rPr>
        <w:pict>
          <v:shape id="_x0000_s1053" type="#_x0000_t75" style="position:absolute;margin-left:2in;margin-top:-688.8pt;width:86.85pt;height:50.85pt;z-index:251671552;mso-wrap-distance-left:9.05pt;mso-wrap-distance-right:9.05pt" filled="t">
            <v:fill color2="black"/>
            <v:imagedata r:id="rId89" o:title=""/>
            <w10:wrap type="topAndBottom"/>
          </v:shape>
        </w:pict>
      </w:r>
      <w:r>
        <w:rPr>
          <w:noProof/>
          <w:lang w:eastAsia="bg-BG"/>
        </w:rPr>
        <w:pict>
          <v:shape id="_x0000_s1054" type="#_x0000_t75" style="position:absolute;margin-left:369pt;margin-top:-81pt;width:94.6pt;height:64.85pt;z-index:251672576;mso-wrap-distance-left:0;mso-wrap-distance-right:0" filled="t">
            <v:fill color2="black"/>
            <v:imagedata r:id="rId90" o:title="" cropright="1697f"/>
            <w10:wrap type="square"/>
          </v:shape>
        </w:pict>
      </w:r>
      <w:r>
        <w:rPr>
          <w:noProof/>
          <w:lang w:eastAsia="bg-BG"/>
        </w:rPr>
        <w:pict>
          <v:shape id="_x0000_s1055" type="#_x0000_t75" style="position:absolute;margin-left:225pt;margin-top:-45pt;width:86.85pt;height:49pt;z-index:251670528;mso-wrap-distance-left:0;mso-wrap-distance-right:0" filled="t">
            <v:fill color2="black"/>
            <v:imagedata r:id="rId91" o:title="" croptop="2566f" cropbottom="16015f"/>
            <w10:wrap type="square"/>
          </v:shape>
        </w:pict>
      </w:r>
      <w:r>
        <w:rPr>
          <w:color w:val="000000"/>
          <w:sz w:val="20"/>
          <w:szCs w:val="20"/>
        </w:rPr>
        <w:t>Матем.</w:t>
      </w:r>
      <w:r w:rsidRPr="000019D9">
        <w:rPr>
          <w:color w:val="000000"/>
          <w:sz w:val="20"/>
          <w:szCs w:val="20"/>
        </w:rPr>
        <w:t xml:space="preserve"> описание на процеса на квантуване</w:t>
      </w:r>
    </w:p>
    <w:p w:rsidR="00E83EB3" w:rsidRPr="006C6169" w:rsidRDefault="00E83EB3" w:rsidP="006C616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rFonts w:ascii="Symbol" w:hAnsi="Symbol" w:cs="Symbol"/>
          <w:color w:val="000000"/>
          <w:sz w:val="20"/>
          <w:szCs w:val="20"/>
        </w:rPr>
        <w:t></w:t>
      </w:r>
      <w:r w:rsidRPr="000019D9">
        <w:rPr>
          <w:color w:val="000000"/>
          <w:sz w:val="20"/>
          <w:szCs w:val="20"/>
          <w:vertAlign w:val="subscript"/>
        </w:rPr>
        <w:t>0</w:t>
      </w:r>
      <w:r w:rsidRPr="000019D9">
        <w:rPr>
          <w:rFonts w:ascii="Symbol" w:hAnsi="Symbol" w:cs="Symbol"/>
          <w:color w:val="000000"/>
          <w:sz w:val="20"/>
          <w:szCs w:val="20"/>
          <w:vertAlign w:val="superscript"/>
        </w:rPr>
        <w:t></w:t>
      </w:r>
      <w:r w:rsidRPr="000019D9">
        <w:rPr>
          <w:color w:val="000000"/>
          <w:sz w:val="20"/>
          <w:szCs w:val="20"/>
        </w:rPr>
        <w:t xml:space="preserve"> x(t)</w:t>
      </w:r>
      <w:r w:rsidRPr="000019D9">
        <w:rPr>
          <w:rFonts w:ascii="Symbol" w:hAnsi="Symbol" w:cs="Symbol"/>
          <w:color w:val="000000"/>
          <w:sz w:val="20"/>
          <w:szCs w:val="20"/>
        </w:rPr>
        <w:t></w:t>
      </w:r>
      <w:r w:rsidRPr="000019D9">
        <w:rPr>
          <w:color w:val="000000"/>
          <w:sz w:val="20"/>
          <w:szCs w:val="20"/>
        </w:rPr>
        <w:t>(t-t</w:t>
      </w:r>
      <w:r w:rsidRPr="000019D9">
        <w:rPr>
          <w:color w:val="000000"/>
          <w:sz w:val="20"/>
          <w:szCs w:val="20"/>
          <w:vertAlign w:val="subscript"/>
        </w:rPr>
        <w:t>n</w:t>
      </w:r>
      <w:r w:rsidRPr="000019D9">
        <w:rPr>
          <w:color w:val="000000"/>
          <w:sz w:val="20"/>
          <w:szCs w:val="20"/>
        </w:rPr>
        <w:t>)dt=x(t</w:t>
      </w:r>
      <w:r w:rsidRPr="000019D9">
        <w:rPr>
          <w:color w:val="000000"/>
          <w:sz w:val="20"/>
          <w:szCs w:val="20"/>
          <w:vertAlign w:val="subscript"/>
        </w:rPr>
        <w:t>n</w:t>
      </w:r>
      <w:r w:rsidRPr="000019D9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 w:rsidRPr="000019D9">
        <w:rPr>
          <w:color w:val="000000"/>
          <w:sz w:val="20"/>
          <w:szCs w:val="20"/>
        </w:rPr>
        <w:t xml:space="preserve">Интеграл на конвулюцията и служиа </w:t>
      </w:r>
      <w:r>
        <w:rPr>
          <w:color w:val="000000"/>
          <w:sz w:val="20"/>
          <w:szCs w:val="20"/>
        </w:rPr>
        <w:t>за матем.</w:t>
      </w:r>
      <w:r w:rsidRPr="000019D9">
        <w:rPr>
          <w:color w:val="000000"/>
          <w:sz w:val="20"/>
          <w:szCs w:val="20"/>
        </w:rPr>
        <w:t xml:space="preserve"> опи-сание на процеса квантува не. </w:t>
      </w:r>
      <w:r w:rsidRPr="000019D9">
        <w:rPr>
          <w:color w:val="000000"/>
          <w:sz w:val="20"/>
          <w:szCs w:val="20"/>
        </w:rPr>
        <w:br/>
      </w:r>
      <w:r w:rsidRPr="000019D9">
        <w:rPr>
          <w:rFonts w:ascii="Symbol" w:hAnsi="Symbol" w:cs="Symbol"/>
          <w:color w:val="000000"/>
          <w:sz w:val="20"/>
          <w:szCs w:val="20"/>
        </w:rPr>
        <w:t></w:t>
      </w:r>
      <w:r>
        <w:rPr>
          <w:color w:val="000000"/>
          <w:sz w:val="20"/>
          <w:szCs w:val="20"/>
        </w:rPr>
        <w:t>-ф-</w:t>
      </w:r>
      <w:r w:rsidRPr="000019D9">
        <w:rPr>
          <w:color w:val="000000"/>
          <w:sz w:val="20"/>
          <w:szCs w:val="20"/>
        </w:rPr>
        <w:t xml:space="preserve">та притежава филтриращи или струбиращи </w:t>
      </w:r>
      <w:r>
        <w:rPr>
          <w:color w:val="000000"/>
          <w:sz w:val="20"/>
          <w:szCs w:val="20"/>
        </w:rPr>
        <w:t xml:space="preserve">св-ва. </w:t>
      </w:r>
      <w:r w:rsidRPr="000019D9">
        <w:rPr>
          <w:color w:val="000000"/>
          <w:sz w:val="20"/>
          <w:szCs w:val="20"/>
        </w:rPr>
        <w:t xml:space="preserve">Въз основа на този интеграл </w:t>
      </w:r>
      <w:r w:rsidRPr="000019D9">
        <w:rPr>
          <w:rFonts w:ascii="Symbol" w:hAnsi="Symbol" w:cs="Symbol"/>
          <w:color w:val="000000"/>
          <w:sz w:val="20"/>
          <w:szCs w:val="20"/>
        </w:rPr>
        <w:t></w:t>
      </w:r>
      <w:r>
        <w:rPr>
          <w:color w:val="000000"/>
          <w:sz w:val="20"/>
          <w:szCs w:val="20"/>
        </w:rPr>
        <w:t xml:space="preserve"> дискретен сигнал се предсавя </w:t>
      </w:r>
      <w:r w:rsidRPr="000019D9">
        <w:rPr>
          <w:color w:val="000000"/>
          <w:sz w:val="20"/>
          <w:szCs w:val="20"/>
        </w:rPr>
        <w:t>:x</w:t>
      </w:r>
      <w:r w:rsidRPr="000019D9">
        <w:rPr>
          <w:color w:val="000000"/>
          <w:sz w:val="20"/>
          <w:szCs w:val="20"/>
          <w:vertAlign w:val="superscript"/>
        </w:rPr>
        <w:t>x</w:t>
      </w:r>
      <w:r w:rsidRPr="000019D9">
        <w:rPr>
          <w:color w:val="000000"/>
          <w:sz w:val="20"/>
          <w:szCs w:val="20"/>
        </w:rPr>
        <w:t>(t)=</w:t>
      </w:r>
      <w:r w:rsidRPr="000019D9">
        <w:rPr>
          <w:rFonts w:ascii="Symbol" w:hAnsi="Symbol" w:cs="Symbol"/>
          <w:color w:val="000000"/>
          <w:sz w:val="20"/>
          <w:szCs w:val="20"/>
        </w:rPr>
        <w:t></w:t>
      </w:r>
      <w:r w:rsidRPr="000019D9">
        <w:rPr>
          <w:color w:val="000000"/>
          <w:sz w:val="20"/>
          <w:szCs w:val="20"/>
          <w:vertAlign w:val="subscript"/>
        </w:rPr>
        <w:t>n=1</w:t>
      </w:r>
      <w:r w:rsidRPr="000019D9">
        <w:rPr>
          <w:color w:val="000000"/>
          <w:sz w:val="20"/>
          <w:szCs w:val="20"/>
          <w:vertAlign w:val="superscript"/>
        </w:rPr>
        <w:t>N</w:t>
      </w:r>
      <w:r w:rsidRPr="000019D9">
        <w:rPr>
          <w:color w:val="000000"/>
          <w:sz w:val="20"/>
          <w:szCs w:val="20"/>
        </w:rPr>
        <w:t>x(nT</w:t>
      </w:r>
      <w:r w:rsidRPr="000019D9">
        <w:rPr>
          <w:color w:val="000000"/>
          <w:sz w:val="20"/>
          <w:szCs w:val="20"/>
          <w:vertAlign w:val="subscript"/>
        </w:rPr>
        <w:t>0</w:t>
      </w:r>
      <w:r w:rsidRPr="000019D9">
        <w:rPr>
          <w:color w:val="000000"/>
          <w:sz w:val="20"/>
          <w:szCs w:val="20"/>
        </w:rPr>
        <w:t>)</w:t>
      </w:r>
      <w:r w:rsidRPr="000019D9">
        <w:rPr>
          <w:rFonts w:ascii="Symbol" w:hAnsi="Symbol" w:cs="Symbol"/>
          <w:color w:val="000000"/>
          <w:sz w:val="20"/>
          <w:szCs w:val="20"/>
        </w:rPr>
        <w:t></w:t>
      </w:r>
      <w:r w:rsidRPr="000019D9">
        <w:rPr>
          <w:color w:val="000000"/>
          <w:sz w:val="20"/>
          <w:szCs w:val="20"/>
        </w:rPr>
        <w:t>(t-nT</w:t>
      </w:r>
      <w:r w:rsidRPr="000019D9">
        <w:rPr>
          <w:color w:val="000000"/>
          <w:sz w:val="20"/>
          <w:szCs w:val="20"/>
          <w:vertAlign w:val="subscript"/>
        </w:rPr>
        <w:t>0</w:t>
      </w:r>
      <w:r w:rsidRPr="000019D9">
        <w:rPr>
          <w:color w:val="000000"/>
          <w:sz w:val="20"/>
          <w:szCs w:val="20"/>
        </w:rPr>
        <w:t xml:space="preserve">)т.е. като сума от импулси,чиято площ </w:t>
      </w:r>
      <w:r>
        <w:rPr>
          <w:color w:val="000000"/>
          <w:sz w:val="20"/>
          <w:szCs w:val="20"/>
        </w:rPr>
        <w:t>е равна на стойността на вх. сигнал в опр. представителна т</w:t>
      </w:r>
      <w:r w:rsidRPr="000019D9">
        <w:rPr>
          <w:color w:val="000000"/>
          <w:sz w:val="20"/>
          <w:szCs w:val="20"/>
        </w:rPr>
        <w:t>.Нека да изберем честотата на дискретизация за да може да възстановим входния сигнал:В тази връзка е известна теоремата на квантуването.R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=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=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lang w:val="ru-RU"/>
        </w:rPr>
        <w:t xml:space="preserve"> </w:t>
      </w:r>
      <w:r w:rsidRPr="000019D9">
        <w:rPr>
          <w:color w:val="000000"/>
          <w:sz w:val="20"/>
          <w:szCs w:val="20"/>
        </w:rPr>
        <w:t>и</w:t>
      </w:r>
      <w:r w:rsidRPr="000019D9">
        <w:rPr>
          <w:color w:val="000000"/>
          <w:sz w:val="20"/>
          <w:szCs w:val="20"/>
          <w:lang w:val="ru-RU"/>
        </w:rPr>
        <w:t xml:space="preserve"> 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=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=</w:t>
      </w:r>
      <w:r w:rsidRPr="000019D9"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; </w:t>
      </w:r>
      <w:r w:rsidRPr="000019D9">
        <w:rPr>
          <w:color w:val="000000"/>
          <w:sz w:val="20"/>
          <w:szCs w:val="20"/>
        </w:rPr>
        <w:t>w</w:t>
      </w:r>
      <w:r w:rsidRPr="000019D9">
        <w:rPr>
          <w:color w:val="000000"/>
          <w:sz w:val="20"/>
          <w:szCs w:val="20"/>
          <w:vertAlign w:val="subscript"/>
          <w:lang w:val="ru-RU"/>
        </w:rPr>
        <w:t>0</w:t>
      </w:r>
      <w:r w:rsidRPr="000019D9">
        <w:rPr>
          <w:color w:val="000000"/>
          <w:sz w:val="20"/>
          <w:szCs w:val="20"/>
          <w:lang w:val="ru-RU"/>
        </w:rPr>
        <w:t>=1/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lang w:val="ru-RU"/>
        </w:rPr>
        <w:t>*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 xml:space="preserve">; </w:t>
      </w:r>
      <w:r w:rsidRPr="000019D9">
        <w:rPr>
          <w:color w:val="000000"/>
          <w:sz w:val="20"/>
          <w:szCs w:val="20"/>
        </w:rPr>
        <w:t>K</w:t>
      </w:r>
      <w:r w:rsidRPr="000019D9">
        <w:rPr>
          <w:color w:val="000000"/>
          <w:sz w:val="20"/>
          <w:szCs w:val="20"/>
          <w:vertAlign w:val="subscript"/>
        </w:rPr>
        <w:t>y</w:t>
      </w:r>
      <w:r w:rsidRPr="000019D9">
        <w:rPr>
          <w:color w:val="000000"/>
          <w:sz w:val="20"/>
          <w:szCs w:val="20"/>
          <w:vertAlign w:val="superscript"/>
          <w:lang w:val="ru-RU"/>
        </w:rPr>
        <w:t>(-)</w:t>
      </w:r>
      <w:r w:rsidRPr="000019D9">
        <w:rPr>
          <w:color w:val="000000"/>
          <w:sz w:val="20"/>
          <w:szCs w:val="20"/>
          <w:lang w:val="ru-RU"/>
        </w:rPr>
        <w:t>=1+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/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+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/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=3</w:t>
      </w:r>
      <w:r w:rsidRPr="000019D9">
        <w:rPr>
          <w:color w:val="000000"/>
          <w:sz w:val="20"/>
          <w:szCs w:val="20"/>
        </w:rPr>
        <w:t xml:space="preserve">Критерий при </w:t>
      </w:r>
      <w:r w:rsidRPr="000019D9">
        <w:rPr>
          <w:color w:val="000000"/>
          <w:sz w:val="20"/>
          <w:szCs w:val="20"/>
          <w:lang w:val="ru-RU"/>
        </w:rPr>
        <w:t xml:space="preserve">min </w:t>
      </w:r>
      <w:r w:rsidRPr="000019D9">
        <w:rPr>
          <w:color w:val="000000"/>
          <w:sz w:val="20"/>
          <w:szCs w:val="20"/>
        </w:rPr>
        <w:t>на средноквадратичната грешка</w:t>
      </w:r>
      <w:r w:rsidRPr="000019D9">
        <w:rPr>
          <w:color w:val="000000"/>
          <w:sz w:val="20"/>
          <w:szCs w:val="20"/>
          <w:lang w:val="ru-RU"/>
        </w:rPr>
        <w:t xml:space="preserve"> [</w:t>
      </w:r>
      <w:r w:rsidRPr="000019D9">
        <w:rPr>
          <w:color w:val="000000"/>
          <w:sz w:val="20"/>
          <w:szCs w:val="20"/>
        </w:rPr>
        <w:t>1/</w:t>
      </w:r>
      <w:r w:rsidRPr="000019D9">
        <w:rPr>
          <w:color w:val="000000"/>
          <w:sz w:val="20"/>
          <w:szCs w:val="20"/>
          <w:lang w:val="ru-RU"/>
        </w:rPr>
        <w:t>(t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-t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)]</w:t>
      </w:r>
      <w:r w:rsidRPr="000019D9">
        <w:rPr>
          <w:rFonts w:ascii="Symbol" w:hAnsi="Symbol" w:cs="Symbol"/>
          <w:color w:val="000000"/>
          <w:sz w:val="20"/>
          <w:szCs w:val="20"/>
          <w:lang w:val="ru-RU"/>
        </w:rPr>
        <w:t></w:t>
      </w:r>
      <w:r w:rsidRPr="000019D9">
        <w:rPr>
          <w:color w:val="000000"/>
          <w:sz w:val="20"/>
          <w:szCs w:val="20"/>
          <w:vertAlign w:val="subscript"/>
          <w:lang w:val="ru-RU"/>
        </w:rPr>
        <w:t>t2</w:t>
      </w:r>
      <w:r w:rsidRPr="000019D9">
        <w:rPr>
          <w:color w:val="000000"/>
          <w:sz w:val="20"/>
          <w:szCs w:val="20"/>
          <w:vertAlign w:val="superscript"/>
          <w:lang w:val="ru-RU"/>
        </w:rPr>
        <w:t>t1</w:t>
      </w:r>
      <w:r w:rsidRPr="000019D9">
        <w:rPr>
          <w:color w:val="000000"/>
          <w:sz w:val="20"/>
          <w:szCs w:val="20"/>
          <w:lang w:val="ru-RU"/>
        </w:rPr>
        <w:t>[x (nT</w:t>
      </w:r>
      <w:r w:rsidRPr="000019D9">
        <w:rPr>
          <w:color w:val="000000"/>
          <w:sz w:val="20"/>
          <w:szCs w:val="20"/>
          <w:vertAlign w:val="subscript"/>
          <w:lang w:val="ru-RU"/>
        </w:rPr>
        <w:t>0</w:t>
      </w:r>
      <w:r w:rsidRPr="000019D9">
        <w:rPr>
          <w:color w:val="000000"/>
          <w:sz w:val="20"/>
          <w:szCs w:val="20"/>
          <w:lang w:val="ru-RU"/>
        </w:rPr>
        <w:t>)-</w:t>
      </w:r>
    </w:p>
    <w:p w:rsidR="00E83EB3" w:rsidRDefault="00E83EB3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  <w:r w:rsidRPr="000019D9">
        <w:rPr>
          <w:b/>
          <w:bCs/>
          <w:color w:val="000000"/>
          <w:u w:val="single"/>
          <w:lang w:val="ru-RU"/>
        </w:rPr>
        <w:t>34.</w:t>
      </w:r>
      <w:r w:rsidRPr="000019D9">
        <w:rPr>
          <w:b/>
          <w:bCs/>
          <w:color w:val="000000"/>
          <w:u w:val="single"/>
        </w:rPr>
        <w:t xml:space="preserve"> </w:t>
      </w:r>
      <w:r w:rsidRPr="000019D9">
        <w:rPr>
          <w:b/>
          <w:bCs/>
          <w:color w:val="000000"/>
          <w:u w:val="single"/>
          <w:lang w:val="ru-RU"/>
        </w:rPr>
        <w:t>цифровите волтметри</w:t>
      </w:r>
      <w:r>
        <w:rPr>
          <w:color w:val="000000"/>
          <w:sz w:val="20"/>
          <w:szCs w:val="20"/>
          <w:lang w:val="ru-RU"/>
        </w:rPr>
        <w:t xml:space="preserve"> По своите метрологични харак. и бързодействие </w:t>
      </w:r>
      <w:r>
        <w:rPr>
          <w:b/>
          <w:bCs/>
          <w:color w:val="000000"/>
          <w:sz w:val="20"/>
          <w:szCs w:val="20"/>
          <w:lang w:val="ru-RU"/>
        </w:rPr>
        <w:t>цифровитеволтметри</w:t>
      </w:r>
      <w:r>
        <w:rPr>
          <w:color w:val="000000"/>
          <w:sz w:val="20"/>
          <w:szCs w:val="20"/>
          <w:lang w:val="ru-RU"/>
        </w:rPr>
        <w:t xml:space="preserve"> превъзхождат многократно съответните аналогови уреди. </w:t>
      </w:r>
      <w:r>
        <w:object w:dxaOrig="2115" w:dyaOrig="719">
          <v:shape id="_x0000_i1073" type="#_x0000_t75" style="width:105.75pt;height:36pt" o:ole="" filled="t">
            <v:fill color2="black"/>
            <v:imagedata r:id="rId92" o:title=""/>
          </v:shape>
          <o:OLEObject Type="Embed" ProgID="Paint.Picture" ShapeID="_x0000_i1073" DrawAspect="Content" ObjectID="_1325195167" r:id="rId93"/>
        </w:object>
      </w:r>
    </w:p>
    <w:p w:rsidR="00E83EB3" w:rsidRPr="009B37B1" w:rsidRDefault="00E83EB3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Вх. устроиство ВУ може да бъде измервателен усилвател, преобразувател на променливо напр. в постоянно, де-лител на напр., филтър и др., както и съчетание от такива преобразуватели. Осн. част на волтметъра е аналогово-цифровия преобразувател АЦП, които преобр. постоянното напр.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 xml:space="preserve"> в код.  В цифровото отчитащо устроиство ЦОУ изх. код на АЦП, съдържащ измерв. Инфор. за измер. В-на, се преобр. в цифрово изобр. Цифрово-аналоговите преобр. биват с последователно или паралелно обработване на разредите на вх. код.Основни елементи са изт. на образцово напр. ИОН и дискретният дели-тел на напр. ДДН. Под действие на кода </w:t>
      </w:r>
      <w:r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  <w:lang w:val="ru-RU"/>
        </w:rPr>
        <w:t xml:space="preserve">, получен от регистъра </w:t>
      </w: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  <w:lang w:val="ru-RU"/>
        </w:rPr>
        <w:t xml:space="preserve">, се променя предавателният коеф. на делителя ДДН и неговото изх. Напр.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изх се изменя на степени. Разгледаният цифров волтметър  има затворена стуктура с ЦАП в обратната връзка. В този случай метрологичните харак. на уреда се опр. на звеното в обратната верига, което тук е много точно. Поради това кодово-импулсните волтметри имат висок клас на точност- до 0,001.</w:t>
      </w:r>
      <w:r>
        <w:rPr>
          <w:color w:val="000000"/>
          <w:sz w:val="20"/>
          <w:szCs w:val="20"/>
        </w:rPr>
        <w:t xml:space="preserve">цифров омметър с преобр. на съпр. в ин-тервал от </w:t>
      </w:r>
      <w:r>
        <w:rPr>
          <w:color w:val="000000"/>
          <w:sz w:val="20"/>
          <w:szCs w:val="20"/>
          <w:lang w:val="en-US"/>
        </w:rPr>
        <w:t>време</w:t>
      </w:r>
      <w:r>
        <w:rPr>
          <w:color w:val="000000"/>
          <w:sz w:val="20"/>
          <w:szCs w:val="20"/>
        </w:rPr>
        <w:t xml:space="preserve">    </w:t>
      </w:r>
      <w:r>
        <w:rPr>
          <w:b/>
          <w:bCs/>
          <w:color w:val="000000"/>
          <w:sz w:val="20"/>
          <w:szCs w:val="20"/>
          <w:lang w:val="en-US"/>
        </w:rPr>
        <w:t xml:space="preserve"> </w:t>
      </w:r>
    </w:p>
    <w:p w:rsidR="00E83EB3" w:rsidRDefault="00E83EB3" w:rsidP="000019D9">
      <w:pPr>
        <w:spacing w:after="0" w:line="20" w:lineRule="atLeast"/>
        <w:rPr>
          <w:color w:val="000000"/>
          <w:sz w:val="20"/>
          <w:szCs w:val="20"/>
          <w:lang w:val="en-US"/>
        </w:rPr>
      </w:pPr>
    </w:p>
    <w:p w:rsidR="00E83EB3" w:rsidRPr="000019D9" w:rsidRDefault="00E83EB3" w:rsidP="000019D9">
      <w:pPr>
        <w:spacing w:after="0" w:line="20" w:lineRule="atLeast"/>
        <w:jc w:val="both"/>
        <w:rPr>
          <w:color w:val="000000"/>
          <w:sz w:val="20"/>
          <w:szCs w:val="20"/>
        </w:rPr>
      </w:pPr>
      <w:r>
        <w:object w:dxaOrig="1905" w:dyaOrig="1110">
          <v:shape id="_x0000_i1074" type="#_x0000_t75" style="width:95.25pt;height:55.5pt" o:ole="" filled="t">
            <v:fill color2="black"/>
            <v:imagedata r:id="rId94" o:title=""/>
          </v:shape>
          <o:OLEObject Type="Embed" ProgID="Paint.Picture" ShapeID="_x0000_i1074" DrawAspect="Content" ObjectID="_1325195168" r:id="rId95"/>
        </w:object>
      </w:r>
      <w:r>
        <w:object w:dxaOrig="1920" w:dyaOrig="1095">
          <v:shape id="_x0000_i1075" type="#_x0000_t75" style="width:96pt;height:54.75pt" o:ole="" filled="t">
            <v:fill color2="black"/>
            <v:imagedata r:id="rId96" o:title=""/>
          </v:shape>
          <o:OLEObject Type="Embed" ProgID="Paint.Picture" ShapeID="_x0000_i1075" DrawAspect="Content" ObjectID="_1325195169" r:id="rId97"/>
        </w:object>
      </w:r>
    </w:p>
    <w:p w:rsidR="00E83EB3" w:rsidRPr="000019D9" w:rsidRDefault="00E83EB3" w:rsidP="000019D9">
      <w:pPr>
        <w:tabs>
          <w:tab w:val="left" w:pos="3315"/>
        </w:tabs>
        <w:spacing w:after="0" w:line="20" w:lineRule="atLeast"/>
        <w:jc w:val="both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  <w:vertAlign w:val="subscript"/>
        </w:rPr>
        <w:t xml:space="preserve">   </w:t>
      </w:r>
      <w:r w:rsidRPr="000019D9">
        <w:rPr>
          <w:color w:val="000000"/>
          <w:sz w:val="20"/>
          <w:szCs w:val="20"/>
          <w:vertAlign w:val="subscript"/>
        </w:rPr>
        <w:tab/>
      </w:r>
    </w:p>
    <w:p w:rsidR="00E83EB3" w:rsidRPr="000019D9" w:rsidRDefault="00E83EB3" w:rsidP="000019D9">
      <w:pPr>
        <w:spacing w:after="0" w:line="20" w:lineRule="atLeast"/>
        <w:jc w:val="both"/>
        <w:rPr>
          <w:color w:val="000000"/>
          <w:sz w:val="20"/>
          <w:szCs w:val="20"/>
        </w:rPr>
      </w:pPr>
    </w:p>
    <w:p w:rsidR="00E83EB3" w:rsidRPr="000019D9" w:rsidRDefault="00E83EB3" w:rsidP="000019D9">
      <w:pPr>
        <w:spacing w:after="0" w:line="20" w:lineRule="atLeast"/>
        <w:jc w:val="both"/>
        <w:rPr>
          <w:color w:val="000000"/>
          <w:sz w:val="20"/>
          <w:szCs w:val="20"/>
        </w:rPr>
      </w:pPr>
      <w:r w:rsidRPr="000019D9">
        <w:rPr>
          <w:i/>
          <w:iCs/>
          <w:color w:val="000000"/>
          <w:sz w:val="20"/>
          <w:szCs w:val="20"/>
          <w:u w:val="single"/>
        </w:rPr>
        <w:t xml:space="preserve"> </w:t>
      </w:r>
    </w:p>
    <w:p w:rsidR="00E83EB3" w:rsidRPr="000019D9" w:rsidRDefault="00E83EB3" w:rsidP="000019D9">
      <w:pPr>
        <w:spacing w:after="0" w:line="20" w:lineRule="atLeast"/>
        <w:jc w:val="both"/>
        <w:rPr>
          <w:color w:val="000000"/>
          <w:sz w:val="20"/>
          <w:szCs w:val="20"/>
        </w:rPr>
      </w:pPr>
    </w:p>
    <w:p w:rsidR="00E83EB3" w:rsidRPr="000019D9" w:rsidRDefault="00E83EB3" w:rsidP="000019D9">
      <w:pPr>
        <w:spacing w:after="0" w:line="20" w:lineRule="atLeast"/>
        <w:ind w:left="360"/>
        <w:jc w:val="both"/>
        <w:rPr>
          <w:color w:val="000000"/>
          <w:sz w:val="20"/>
          <w:szCs w:val="20"/>
        </w:rPr>
      </w:pPr>
    </w:p>
    <w:p w:rsidR="00E83EB3" w:rsidRPr="000019D9" w:rsidRDefault="00E83EB3" w:rsidP="000019D9">
      <w:pPr>
        <w:pStyle w:val="ListParagraph"/>
        <w:spacing w:after="0" w:line="20" w:lineRule="atLeast"/>
        <w:jc w:val="both"/>
        <w:rPr>
          <w:color w:val="000000"/>
          <w:sz w:val="20"/>
          <w:szCs w:val="20"/>
        </w:rPr>
      </w:pPr>
    </w:p>
    <w:p w:rsidR="00E83EB3" w:rsidRPr="000019D9" w:rsidRDefault="00E83EB3" w:rsidP="000019D9">
      <w:pPr>
        <w:pStyle w:val="ListParagraph"/>
        <w:spacing w:after="0" w:line="20" w:lineRule="atLeast"/>
        <w:jc w:val="both"/>
        <w:rPr>
          <w:b/>
          <w:bCs/>
          <w:sz w:val="20"/>
          <w:szCs w:val="20"/>
        </w:rPr>
      </w:pPr>
    </w:p>
    <w:p w:rsidR="00E83EB3" w:rsidRPr="000019D9" w:rsidRDefault="00E83EB3" w:rsidP="000019D9">
      <w:pPr>
        <w:pStyle w:val="ListParagraph"/>
        <w:spacing w:after="0" w:line="20" w:lineRule="atLeast"/>
        <w:jc w:val="both"/>
        <w:rPr>
          <w:sz w:val="20"/>
          <w:szCs w:val="20"/>
        </w:rPr>
      </w:pPr>
    </w:p>
    <w:sectPr w:rsidR="00E83EB3" w:rsidRPr="000019D9" w:rsidSect="0048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B61"/>
    <w:multiLevelType w:val="hybridMultilevel"/>
    <w:tmpl w:val="9912D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72ED"/>
    <w:multiLevelType w:val="hybridMultilevel"/>
    <w:tmpl w:val="41E6647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493D"/>
    <w:multiLevelType w:val="hybridMultilevel"/>
    <w:tmpl w:val="E598B686"/>
    <w:lvl w:ilvl="0" w:tplc="C124FB0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5BB21882"/>
    <w:multiLevelType w:val="hybridMultilevel"/>
    <w:tmpl w:val="50B6CCD6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44E09"/>
    <w:multiLevelType w:val="hybridMultilevel"/>
    <w:tmpl w:val="0284C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BF6"/>
    <w:rsid w:val="000019D9"/>
    <w:rsid w:val="00027A64"/>
    <w:rsid w:val="00084D23"/>
    <w:rsid w:val="000E3145"/>
    <w:rsid w:val="001030A1"/>
    <w:rsid w:val="001461AC"/>
    <w:rsid w:val="00187A24"/>
    <w:rsid w:val="001B2409"/>
    <w:rsid w:val="0021405E"/>
    <w:rsid w:val="00253ADF"/>
    <w:rsid w:val="00254D2E"/>
    <w:rsid w:val="00295B49"/>
    <w:rsid w:val="002B13F6"/>
    <w:rsid w:val="002D0E22"/>
    <w:rsid w:val="0033010A"/>
    <w:rsid w:val="0034338D"/>
    <w:rsid w:val="003666F9"/>
    <w:rsid w:val="003D04BB"/>
    <w:rsid w:val="003D701B"/>
    <w:rsid w:val="003F685D"/>
    <w:rsid w:val="004145FE"/>
    <w:rsid w:val="0042123C"/>
    <w:rsid w:val="00476193"/>
    <w:rsid w:val="004810EC"/>
    <w:rsid w:val="004A13F4"/>
    <w:rsid w:val="004E3360"/>
    <w:rsid w:val="004E4C49"/>
    <w:rsid w:val="004F2151"/>
    <w:rsid w:val="00530D93"/>
    <w:rsid w:val="00564C5D"/>
    <w:rsid w:val="005A5EAD"/>
    <w:rsid w:val="005E7934"/>
    <w:rsid w:val="0061372C"/>
    <w:rsid w:val="006633C1"/>
    <w:rsid w:val="00667FA2"/>
    <w:rsid w:val="006C36A9"/>
    <w:rsid w:val="006C6169"/>
    <w:rsid w:val="00700065"/>
    <w:rsid w:val="00712B67"/>
    <w:rsid w:val="0071619C"/>
    <w:rsid w:val="007A4D29"/>
    <w:rsid w:val="0082786F"/>
    <w:rsid w:val="008638EB"/>
    <w:rsid w:val="00867CA1"/>
    <w:rsid w:val="0088056A"/>
    <w:rsid w:val="008855BC"/>
    <w:rsid w:val="00893672"/>
    <w:rsid w:val="008D3C55"/>
    <w:rsid w:val="008F6739"/>
    <w:rsid w:val="009105DC"/>
    <w:rsid w:val="00935032"/>
    <w:rsid w:val="00955307"/>
    <w:rsid w:val="00966803"/>
    <w:rsid w:val="009B03F3"/>
    <w:rsid w:val="009B37B1"/>
    <w:rsid w:val="00A27413"/>
    <w:rsid w:val="00A77BE1"/>
    <w:rsid w:val="00A8411B"/>
    <w:rsid w:val="00AB49C7"/>
    <w:rsid w:val="00B03DA5"/>
    <w:rsid w:val="00B61731"/>
    <w:rsid w:val="00B6456A"/>
    <w:rsid w:val="00B74F12"/>
    <w:rsid w:val="00B941DE"/>
    <w:rsid w:val="00BD384E"/>
    <w:rsid w:val="00BD57E1"/>
    <w:rsid w:val="00BE139A"/>
    <w:rsid w:val="00BE6CD4"/>
    <w:rsid w:val="00C104BF"/>
    <w:rsid w:val="00C145B5"/>
    <w:rsid w:val="00C44903"/>
    <w:rsid w:val="00C46E86"/>
    <w:rsid w:val="00C50220"/>
    <w:rsid w:val="00C64C8F"/>
    <w:rsid w:val="00C85EE5"/>
    <w:rsid w:val="00CA2022"/>
    <w:rsid w:val="00CA5238"/>
    <w:rsid w:val="00CD3680"/>
    <w:rsid w:val="00CD6785"/>
    <w:rsid w:val="00D1083F"/>
    <w:rsid w:val="00D1585F"/>
    <w:rsid w:val="00D662D1"/>
    <w:rsid w:val="00DA11E5"/>
    <w:rsid w:val="00DB45E2"/>
    <w:rsid w:val="00DC1EC9"/>
    <w:rsid w:val="00DD5C65"/>
    <w:rsid w:val="00DE090A"/>
    <w:rsid w:val="00DE11D4"/>
    <w:rsid w:val="00DF2CF8"/>
    <w:rsid w:val="00E015FB"/>
    <w:rsid w:val="00E235C2"/>
    <w:rsid w:val="00E54EAD"/>
    <w:rsid w:val="00E75D29"/>
    <w:rsid w:val="00E83EB3"/>
    <w:rsid w:val="00EA3D82"/>
    <w:rsid w:val="00ED2165"/>
    <w:rsid w:val="00EE66D9"/>
    <w:rsid w:val="00F33D6B"/>
    <w:rsid w:val="00F3788E"/>
    <w:rsid w:val="00F64C3E"/>
    <w:rsid w:val="00FD1BF6"/>
    <w:rsid w:val="00FD58FB"/>
    <w:rsid w:val="00FE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1BF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D1BF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FD1BF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2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C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33D6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5.png"/><Relationship Id="rId34" Type="http://schemas.openxmlformats.org/officeDocument/2006/relationships/oleObject" Target="embeddings/oleObject9.bin"/><Relationship Id="rId42" Type="http://schemas.openxmlformats.org/officeDocument/2006/relationships/image" Target="media/image26.jpeg"/><Relationship Id="rId47" Type="http://schemas.openxmlformats.org/officeDocument/2006/relationships/image" Target="media/image30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4.wmf"/><Relationship Id="rId63" Type="http://schemas.openxmlformats.org/officeDocument/2006/relationships/image" Target="media/image38.wmf"/><Relationship Id="rId68" Type="http://schemas.openxmlformats.org/officeDocument/2006/relationships/oleObject" Target="embeddings/oleObject24.bin"/><Relationship Id="rId76" Type="http://schemas.openxmlformats.org/officeDocument/2006/relationships/oleObject" Target="embeddings/oleObject28.bin"/><Relationship Id="rId84" Type="http://schemas.openxmlformats.org/officeDocument/2006/relationships/oleObject" Target="embeddings/oleObject32.bin"/><Relationship Id="rId89" Type="http://schemas.openxmlformats.org/officeDocument/2006/relationships/image" Target="media/image51.png"/><Relationship Id="rId97" Type="http://schemas.openxmlformats.org/officeDocument/2006/relationships/oleObject" Target="embeddings/oleObject37.bin"/><Relationship Id="rId7" Type="http://schemas.openxmlformats.org/officeDocument/2006/relationships/image" Target="media/image3.png"/><Relationship Id="rId71" Type="http://schemas.openxmlformats.org/officeDocument/2006/relationships/image" Target="media/image42.png"/><Relationship Id="rId92" Type="http://schemas.openxmlformats.org/officeDocument/2006/relationships/image" Target="media/image54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oleObject" Target="embeddings/oleObject6.bin"/><Relationship Id="rId11" Type="http://schemas.openxmlformats.org/officeDocument/2006/relationships/image" Target="media/image6.png"/><Relationship Id="rId24" Type="http://schemas.openxmlformats.org/officeDocument/2006/relationships/image" Target="media/image17.wmf"/><Relationship Id="rId32" Type="http://schemas.openxmlformats.org/officeDocument/2006/relationships/image" Target="media/image21.wmf"/><Relationship Id="rId37" Type="http://schemas.openxmlformats.org/officeDocument/2006/relationships/image" Target="media/image23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9.wmf"/><Relationship Id="rId53" Type="http://schemas.openxmlformats.org/officeDocument/2006/relationships/image" Target="media/image33.wmf"/><Relationship Id="rId58" Type="http://schemas.openxmlformats.org/officeDocument/2006/relationships/oleObject" Target="embeddings/oleObject19.bin"/><Relationship Id="rId66" Type="http://schemas.openxmlformats.org/officeDocument/2006/relationships/oleObject" Target="embeddings/oleObject23.bin"/><Relationship Id="rId74" Type="http://schemas.openxmlformats.org/officeDocument/2006/relationships/oleObject" Target="embeddings/oleObject27.bin"/><Relationship Id="rId79" Type="http://schemas.openxmlformats.org/officeDocument/2006/relationships/image" Target="media/image46.wmf"/><Relationship Id="rId87" Type="http://schemas.openxmlformats.org/officeDocument/2006/relationships/image" Target="media/image50.png"/><Relationship Id="rId5" Type="http://schemas.openxmlformats.org/officeDocument/2006/relationships/image" Target="media/image1.png"/><Relationship Id="rId61" Type="http://schemas.openxmlformats.org/officeDocument/2006/relationships/image" Target="media/image37.wmf"/><Relationship Id="rId82" Type="http://schemas.openxmlformats.org/officeDocument/2006/relationships/oleObject" Target="embeddings/oleObject31.bin"/><Relationship Id="rId90" Type="http://schemas.openxmlformats.org/officeDocument/2006/relationships/image" Target="media/image52.png"/><Relationship Id="rId95" Type="http://schemas.openxmlformats.org/officeDocument/2006/relationships/oleObject" Target="embeddings/oleObject36.bin"/><Relationship Id="rId19" Type="http://schemas.openxmlformats.org/officeDocument/2006/relationships/image" Target="media/image1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6.png"/><Relationship Id="rId27" Type="http://schemas.openxmlformats.org/officeDocument/2006/relationships/oleObject" Target="embeddings/oleObject5.bin"/><Relationship Id="rId30" Type="http://schemas.openxmlformats.org/officeDocument/2006/relationships/image" Target="media/image20.wmf"/><Relationship Id="rId35" Type="http://schemas.openxmlformats.org/officeDocument/2006/relationships/image" Target="media/image22.wmf"/><Relationship Id="rId43" Type="http://schemas.openxmlformats.org/officeDocument/2006/relationships/image" Target="media/image27.png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69" Type="http://schemas.openxmlformats.org/officeDocument/2006/relationships/image" Target="media/image41.wmf"/><Relationship Id="rId77" Type="http://schemas.openxmlformats.org/officeDocument/2006/relationships/image" Target="media/image45.png"/><Relationship Id="rId8" Type="http://schemas.openxmlformats.org/officeDocument/2006/relationships/image" Target="media/image4.wmf"/><Relationship Id="rId51" Type="http://schemas.openxmlformats.org/officeDocument/2006/relationships/image" Target="media/image32.wmf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9.png"/><Relationship Id="rId93" Type="http://schemas.openxmlformats.org/officeDocument/2006/relationships/oleObject" Target="embeddings/oleObject35.bin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3.bin"/><Relationship Id="rId59" Type="http://schemas.openxmlformats.org/officeDocument/2006/relationships/image" Target="media/image36.wmf"/><Relationship Id="rId67" Type="http://schemas.openxmlformats.org/officeDocument/2006/relationships/image" Target="media/image40.wmf"/><Relationship Id="rId20" Type="http://schemas.openxmlformats.org/officeDocument/2006/relationships/image" Target="media/image14.png"/><Relationship Id="rId41" Type="http://schemas.openxmlformats.org/officeDocument/2006/relationships/image" Target="media/image25.png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75" Type="http://schemas.openxmlformats.org/officeDocument/2006/relationships/image" Target="media/image44.wmf"/><Relationship Id="rId83" Type="http://schemas.openxmlformats.org/officeDocument/2006/relationships/image" Target="media/image48.png"/><Relationship Id="rId88" Type="http://schemas.openxmlformats.org/officeDocument/2006/relationships/oleObject" Target="embeddings/oleObject34.bin"/><Relationship Id="rId91" Type="http://schemas.openxmlformats.org/officeDocument/2006/relationships/image" Target="media/image53.png"/><Relationship Id="rId96" Type="http://schemas.openxmlformats.org/officeDocument/2006/relationships/image" Target="media/image5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9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9.wmf"/><Relationship Id="rId36" Type="http://schemas.openxmlformats.org/officeDocument/2006/relationships/oleObject" Target="embeddings/oleObject10.bin"/><Relationship Id="rId49" Type="http://schemas.openxmlformats.org/officeDocument/2006/relationships/image" Target="media/image31.wmf"/><Relationship Id="rId57" Type="http://schemas.openxmlformats.org/officeDocument/2006/relationships/image" Target="media/image35.wmf"/><Relationship Id="rId10" Type="http://schemas.openxmlformats.org/officeDocument/2006/relationships/image" Target="media/image5.png"/><Relationship Id="rId31" Type="http://schemas.openxmlformats.org/officeDocument/2006/relationships/oleObject" Target="embeddings/oleObject7.bin"/><Relationship Id="rId44" Type="http://schemas.openxmlformats.org/officeDocument/2006/relationships/image" Target="media/image28.jpeg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image" Target="media/image39.png"/><Relationship Id="rId73" Type="http://schemas.openxmlformats.org/officeDocument/2006/relationships/image" Target="media/image43.png"/><Relationship Id="rId78" Type="http://schemas.openxmlformats.org/officeDocument/2006/relationships/oleObject" Target="embeddings/oleObject29.bin"/><Relationship Id="rId81" Type="http://schemas.openxmlformats.org/officeDocument/2006/relationships/image" Target="media/image47.png"/><Relationship Id="rId86" Type="http://schemas.openxmlformats.org/officeDocument/2006/relationships/oleObject" Target="embeddings/oleObject33.bin"/><Relationship Id="rId94" Type="http://schemas.openxmlformats.org/officeDocument/2006/relationships/image" Target="media/image55.png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9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620</TotalTime>
  <Pages>10</Pages>
  <Words>5368</Words>
  <Characters>30601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</dc:creator>
  <cp:keywords/>
  <dc:description/>
  <cp:lastModifiedBy>Plamena</cp:lastModifiedBy>
  <cp:revision>24</cp:revision>
  <dcterms:created xsi:type="dcterms:W3CDTF">2010-01-14T13:57:00Z</dcterms:created>
  <dcterms:modified xsi:type="dcterms:W3CDTF">2010-01-17T08:58:00Z</dcterms:modified>
</cp:coreProperties>
</file>