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CE" w:rsidRPr="00076CCE" w:rsidRDefault="00076CCE" w:rsidP="00A24151">
      <w:pPr>
        <w:pStyle w:val="Default"/>
        <w:rPr>
          <w:rFonts w:ascii="Arial" w:hAnsi="Arial" w:cs="Arial"/>
          <w:b/>
          <w:bCs/>
          <w:sz w:val="18"/>
          <w:szCs w:val="18"/>
          <w:lang w:val="en-US"/>
        </w:rPr>
      </w:pPr>
      <w:r w:rsidRPr="00076CCE">
        <w:rPr>
          <w:rFonts w:ascii="Arial" w:hAnsi="Arial" w:cs="Arial"/>
          <w:b/>
          <w:sz w:val="18"/>
          <w:szCs w:val="18"/>
        </w:rPr>
        <w:t>51.NET Framework и системата за управление на общи типове. Типовете в CLR.</w:t>
      </w:r>
    </w:p>
    <w:p w:rsidR="00A24151" w:rsidRPr="00076CCE" w:rsidRDefault="00A24151" w:rsidP="00A24151">
      <w:pPr>
        <w:pStyle w:val="Default"/>
        <w:rPr>
          <w:rFonts w:ascii="Arial" w:hAnsi="Arial" w:cs="Arial"/>
          <w:sz w:val="18"/>
          <w:szCs w:val="18"/>
        </w:rPr>
      </w:pPr>
      <w:r w:rsidRPr="00076CCE">
        <w:rPr>
          <w:rFonts w:ascii="Arial" w:hAnsi="Arial" w:cs="Arial"/>
          <w:sz w:val="18"/>
          <w:szCs w:val="18"/>
        </w:rPr>
        <w:t xml:space="preserve">CLR поддържа много езици за програмиране. За да се осигури съвмес-тимост на данните между различните езици е разработена общата система от типове (Common Type System – CTS). CTS дефинира поддържаните от CLR типове данни и операциите над тях. Всички .NET езици използват типовете от CTS. За всеки тип в даден .NET език има някакво съответствие в CTS, макар че понякога това съответ-ствие не е директно. Обратното не е вярно – съществуват CTS типове, които не се поддържат от някои .NET езици. </w:t>
      </w:r>
      <w:r w:rsidR="00076CCE" w:rsidRPr="00076CCE">
        <w:rPr>
          <w:rFonts w:ascii="Arial" w:hAnsi="Arial" w:cs="Arial"/>
          <w:sz w:val="18"/>
          <w:szCs w:val="18"/>
          <w:lang w:val="en-US"/>
        </w:rPr>
        <w:t xml:space="preserve"> </w:t>
      </w:r>
      <w:r w:rsidRPr="00076CCE">
        <w:rPr>
          <w:rFonts w:ascii="Arial" w:hAnsi="Arial" w:cs="Arial"/>
          <w:sz w:val="18"/>
          <w:szCs w:val="18"/>
        </w:rPr>
        <w:t xml:space="preserve">По идея всички езици в .NET Framework са обектно-ориентирани. Common Type System също се придържа към идеите на обектно-ориентираното програмиране (ООП) и по тази причина описва освен стандартните типове (числа, символи, низове, структури, масиви) и някои типове данни свър-зани с ООП (например класове и интерфейси). </w:t>
      </w:r>
    </w:p>
    <w:p w:rsidR="00A24151" w:rsidRPr="00076CCE" w:rsidRDefault="00A24151" w:rsidP="00A24151">
      <w:pPr>
        <w:pStyle w:val="Default"/>
        <w:rPr>
          <w:rFonts w:ascii="Arial" w:hAnsi="Arial" w:cs="Arial"/>
          <w:sz w:val="18"/>
          <w:szCs w:val="18"/>
        </w:rPr>
      </w:pPr>
      <w:r w:rsidRPr="00076CCE">
        <w:rPr>
          <w:rFonts w:ascii="Arial" w:hAnsi="Arial" w:cs="Arial"/>
          <w:sz w:val="18"/>
          <w:szCs w:val="18"/>
        </w:rPr>
        <w:t xml:space="preserve">Типовете данни в CTS биват най-разнообразни: </w:t>
      </w:r>
    </w:p>
    <w:p w:rsidR="00A24151" w:rsidRPr="00076CCE" w:rsidRDefault="00A24151" w:rsidP="00A24151">
      <w:pPr>
        <w:pStyle w:val="Default"/>
        <w:spacing w:after="78"/>
        <w:rPr>
          <w:rFonts w:ascii="Arial" w:hAnsi="Arial" w:cs="Arial"/>
          <w:sz w:val="18"/>
          <w:szCs w:val="18"/>
        </w:rPr>
      </w:pPr>
      <w:r w:rsidRPr="00076CCE">
        <w:rPr>
          <w:rFonts w:ascii="Arial" w:hAnsi="Arial" w:cs="Arial"/>
          <w:sz w:val="18"/>
          <w:szCs w:val="18"/>
        </w:rPr>
        <w:t xml:space="preserve">- примитивни типове (primitive types – int, float, bool, char, …) </w:t>
      </w:r>
    </w:p>
    <w:p w:rsidR="00A24151" w:rsidRPr="00076CCE" w:rsidRDefault="00A24151" w:rsidP="00A24151">
      <w:pPr>
        <w:pStyle w:val="Default"/>
        <w:spacing w:after="78"/>
        <w:rPr>
          <w:rFonts w:ascii="Arial" w:hAnsi="Arial" w:cs="Arial"/>
          <w:sz w:val="18"/>
          <w:szCs w:val="18"/>
        </w:rPr>
      </w:pPr>
      <w:r w:rsidRPr="00076CCE">
        <w:rPr>
          <w:rFonts w:ascii="Arial" w:hAnsi="Arial" w:cs="Arial"/>
          <w:sz w:val="18"/>
          <w:szCs w:val="18"/>
        </w:rPr>
        <w:t xml:space="preserve">- изброени типове (enums) </w:t>
      </w:r>
    </w:p>
    <w:p w:rsidR="00A24151" w:rsidRPr="00076CCE" w:rsidRDefault="00A24151" w:rsidP="00A24151">
      <w:pPr>
        <w:pStyle w:val="Default"/>
        <w:spacing w:after="78"/>
        <w:rPr>
          <w:rFonts w:ascii="Arial" w:hAnsi="Arial" w:cs="Arial"/>
          <w:sz w:val="18"/>
          <w:szCs w:val="18"/>
        </w:rPr>
      </w:pPr>
      <w:r w:rsidRPr="00076CCE">
        <w:rPr>
          <w:rFonts w:ascii="Arial" w:hAnsi="Arial" w:cs="Arial"/>
          <w:sz w:val="18"/>
          <w:szCs w:val="18"/>
        </w:rPr>
        <w:t xml:space="preserve">- класове (classes) </w:t>
      </w:r>
    </w:p>
    <w:p w:rsidR="00A24151" w:rsidRPr="00076CCE" w:rsidRDefault="00A24151" w:rsidP="00A24151">
      <w:pPr>
        <w:pStyle w:val="Default"/>
        <w:spacing w:after="78"/>
        <w:rPr>
          <w:rFonts w:ascii="Arial" w:hAnsi="Arial" w:cs="Arial"/>
          <w:sz w:val="18"/>
          <w:szCs w:val="18"/>
        </w:rPr>
      </w:pPr>
      <w:r w:rsidRPr="00076CCE">
        <w:rPr>
          <w:rFonts w:ascii="Arial" w:hAnsi="Arial" w:cs="Arial"/>
          <w:sz w:val="18"/>
          <w:szCs w:val="18"/>
        </w:rPr>
        <w:t xml:space="preserve">- структури (structs) </w:t>
      </w:r>
    </w:p>
    <w:p w:rsidR="00A24151" w:rsidRPr="00076CCE" w:rsidRDefault="00A24151" w:rsidP="00A24151">
      <w:pPr>
        <w:pStyle w:val="Default"/>
        <w:spacing w:after="78"/>
        <w:rPr>
          <w:rFonts w:ascii="Arial" w:hAnsi="Arial" w:cs="Arial"/>
          <w:sz w:val="18"/>
          <w:szCs w:val="18"/>
        </w:rPr>
      </w:pPr>
      <w:r w:rsidRPr="00076CCE">
        <w:rPr>
          <w:rFonts w:ascii="Arial" w:hAnsi="Arial" w:cs="Arial"/>
          <w:sz w:val="18"/>
          <w:szCs w:val="18"/>
        </w:rPr>
        <w:t xml:space="preserve">- интерфейси (interfaces) </w:t>
      </w:r>
    </w:p>
    <w:p w:rsidR="00A24151" w:rsidRPr="00076CCE" w:rsidRDefault="00A24151" w:rsidP="00A24151">
      <w:pPr>
        <w:pStyle w:val="Default"/>
        <w:spacing w:after="78"/>
        <w:rPr>
          <w:rFonts w:ascii="Arial" w:hAnsi="Arial" w:cs="Arial"/>
          <w:sz w:val="18"/>
          <w:szCs w:val="18"/>
        </w:rPr>
      </w:pPr>
      <w:r w:rsidRPr="00076CCE">
        <w:rPr>
          <w:rFonts w:ascii="Arial" w:hAnsi="Arial" w:cs="Arial"/>
          <w:sz w:val="18"/>
          <w:szCs w:val="18"/>
        </w:rPr>
        <w:t xml:space="preserve">- делегати (delegates) </w:t>
      </w:r>
    </w:p>
    <w:p w:rsidR="00A24151" w:rsidRPr="00076CCE" w:rsidRDefault="00A24151" w:rsidP="00A24151">
      <w:pPr>
        <w:pStyle w:val="Default"/>
        <w:spacing w:after="78"/>
        <w:rPr>
          <w:rFonts w:ascii="Arial" w:hAnsi="Arial" w:cs="Arial"/>
          <w:sz w:val="18"/>
          <w:szCs w:val="18"/>
        </w:rPr>
      </w:pPr>
      <w:r w:rsidRPr="00076CCE">
        <w:rPr>
          <w:rFonts w:ascii="Arial" w:hAnsi="Arial" w:cs="Arial"/>
          <w:sz w:val="18"/>
          <w:szCs w:val="18"/>
        </w:rPr>
        <w:t xml:space="preserve">- масиви (arrays) </w:t>
      </w:r>
    </w:p>
    <w:p w:rsidR="00A24151" w:rsidRPr="00076CCE" w:rsidRDefault="00A24151" w:rsidP="00A24151">
      <w:pPr>
        <w:pStyle w:val="Default"/>
        <w:rPr>
          <w:rFonts w:ascii="Arial" w:hAnsi="Arial" w:cs="Arial"/>
          <w:sz w:val="18"/>
          <w:szCs w:val="18"/>
        </w:rPr>
      </w:pPr>
      <w:r w:rsidRPr="00076CCE">
        <w:rPr>
          <w:rFonts w:ascii="Arial" w:hAnsi="Arial" w:cs="Arial"/>
          <w:sz w:val="18"/>
          <w:szCs w:val="18"/>
        </w:rPr>
        <w:t xml:space="preserve">- указатели (pointers) </w:t>
      </w:r>
    </w:p>
    <w:p w:rsidR="00A24151" w:rsidRPr="00076CCE" w:rsidRDefault="00A24151" w:rsidP="00A24151">
      <w:pPr>
        <w:pStyle w:val="Default"/>
        <w:rPr>
          <w:rFonts w:ascii="Arial" w:hAnsi="Arial" w:cs="Arial"/>
          <w:sz w:val="18"/>
          <w:szCs w:val="18"/>
        </w:rPr>
      </w:pPr>
    </w:p>
    <w:p w:rsidR="00A65EFA" w:rsidRPr="00076CCE" w:rsidRDefault="00A24151" w:rsidP="00A24151">
      <w:pPr>
        <w:rPr>
          <w:rFonts w:ascii="Arial" w:hAnsi="Arial" w:cs="Arial"/>
          <w:sz w:val="18"/>
          <w:szCs w:val="18"/>
        </w:rPr>
      </w:pPr>
      <w:r w:rsidRPr="00076CCE">
        <w:rPr>
          <w:rFonts w:ascii="Arial" w:hAnsi="Arial" w:cs="Arial"/>
          <w:sz w:val="18"/>
          <w:szCs w:val="18"/>
        </w:rPr>
        <w:t xml:space="preserve">Всички тези типове повече или по-малко вече са ни познати от езика C#, но всъщност те са част от CTS. Езикът C# и другите .NET езици използват CTS типовете и им съпоставят запазени думи съгласно своя синтаксис. Например типът </w:t>
      </w:r>
      <w:r w:rsidRPr="00076CCE">
        <w:rPr>
          <w:rFonts w:ascii="Arial" w:hAnsi="Arial" w:cs="Arial"/>
          <w:b/>
          <w:bCs/>
          <w:sz w:val="18"/>
          <w:szCs w:val="18"/>
        </w:rPr>
        <w:t xml:space="preserve">System.Int32 </w:t>
      </w:r>
      <w:r w:rsidRPr="00076CCE">
        <w:rPr>
          <w:rFonts w:ascii="Arial" w:hAnsi="Arial" w:cs="Arial"/>
          <w:sz w:val="18"/>
          <w:szCs w:val="18"/>
        </w:rPr>
        <w:t xml:space="preserve">от CTS съответства на типа </w:t>
      </w:r>
      <w:r w:rsidRPr="00076CCE">
        <w:rPr>
          <w:rFonts w:ascii="Arial" w:hAnsi="Arial" w:cs="Arial"/>
          <w:b/>
          <w:bCs/>
          <w:sz w:val="18"/>
          <w:szCs w:val="18"/>
        </w:rPr>
        <w:t xml:space="preserve">int </w:t>
      </w:r>
      <w:r w:rsidRPr="00076CCE">
        <w:rPr>
          <w:rFonts w:ascii="Arial" w:hAnsi="Arial" w:cs="Arial"/>
          <w:sz w:val="18"/>
          <w:szCs w:val="18"/>
        </w:rPr>
        <w:t xml:space="preserve">в C#, а типът </w:t>
      </w:r>
      <w:r w:rsidRPr="00076CCE">
        <w:rPr>
          <w:rFonts w:ascii="Arial" w:hAnsi="Arial" w:cs="Arial"/>
          <w:b/>
          <w:bCs/>
          <w:sz w:val="18"/>
          <w:szCs w:val="18"/>
        </w:rPr>
        <w:t xml:space="preserve">System.String </w:t>
      </w:r>
      <w:r w:rsidRPr="00076CCE">
        <w:rPr>
          <w:rFonts w:ascii="Arial" w:hAnsi="Arial" w:cs="Arial"/>
          <w:sz w:val="18"/>
          <w:szCs w:val="18"/>
        </w:rPr>
        <w:t xml:space="preserve">– на типа </w:t>
      </w:r>
      <w:r w:rsidRPr="00076CCE">
        <w:rPr>
          <w:rFonts w:ascii="Arial" w:hAnsi="Arial" w:cs="Arial"/>
          <w:b/>
          <w:bCs/>
          <w:sz w:val="18"/>
          <w:szCs w:val="18"/>
        </w:rPr>
        <w:t>string</w:t>
      </w:r>
      <w:r w:rsidRPr="00076CCE">
        <w:rPr>
          <w:rFonts w:ascii="Arial" w:hAnsi="Arial" w:cs="Arial"/>
          <w:sz w:val="18"/>
          <w:szCs w:val="18"/>
        </w:rPr>
        <w:t>.</w:t>
      </w:r>
    </w:p>
    <w:sectPr w:rsidR="00A65EFA" w:rsidRPr="00076CCE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2708"/>
    <w:rsid w:val="00076CCE"/>
    <w:rsid w:val="00892708"/>
    <w:rsid w:val="00A24151"/>
    <w:rsid w:val="00A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1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2011-05-31T13:20:00Z</dcterms:created>
  <dcterms:modified xsi:type="dcterms:W3CDTF">2011-05-31T19:54:00Z</dcterms:modified>
</cp:coreProperties>
</file>