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E" w:rsidRDefault="00A812DE" w:rsidP="00A812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Мета-данните описват различни характеристики на асемблитата и съдържимото в тях: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име на асемблито (например </w:t>
      </w:r>
      <w:r>
        <w:rPr>
          <w:rFonts w:ascii="Courier New" w:hAnsi="Courier New" w:cs="Courier New"/>
          <w:b/>
          <w:bCs/>
          <w:sz w:val="20"/>
          <w:szCs w:val="20"/>
        </w:rPr>
        <w:t>System.Windows.Forms</w:t>
      </w:r>
      <w:r>
        <w:rPr>
          <w:sz w:val="20"/>
          <w:szCs w:val="20"/>
        </w:rPr>
        <w:t xml:space="preserve">)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версия, състояща се от 4 числа (например </w:t>
      </w:r>
      <w:r>
        <w:rPr>
          <w:rFonts w:ascii="Courier New" w:hAnsi="Courier New" w:cs="Courier New"/>
          <w:b/>
          <w:bCs/>
          <w:sz w:val="20"/>
          <w:szCs w:val="20"/>
        </w:rPr>
        <w:t>1.0.5000.0</w:t>
      </w:r>
      <w:r>
        <w:rPr>
          <w:sz w:val="20"/>
          <w:szCs w:val="20"/>
        </w:rPr>
        <w:t xml:space="preserve">)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локализация, описваща език и култура (например неутрална или en-US или bg-BG)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цифров подпис на създателя (незадължителен)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изисквания към правата за изпълнение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зависимости от други асемблита (описани с точното име и версия)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експортирани типове </w:t>
      </w:r>
    </w:p>
    <w:p w:rsidR="00A812DE" w:rsidRDefault="00A812DE" w:rsidP="00A812DE">
      <w:pPr>
        <w:pStyle w:val="Default"/>
        <w:spacing w:after="1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списък със дефинираните класове, интерфейси, типове, базови класове, имплементирани интерфейси и т.н. </w:t>
      </w:r>
    </w:p>
    <w:p w:rsidR="00A812DE" w:rsidRDefault="00A812DE" w:rsidP="00A812DE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списък с дефинираните ресурси </w:t>
      </w:r>
    </w:p>
    <w:p w:rsidR="00A812DE" w:rsidRDefault="00A812DE" w:rsidP="00A812DE">
      <w:pPr>
        <w:pStyle w:val="Default"/>
        <w:rPr>
          <w:sz w:val="20"/>
          <w:szCs w:val="20"/>
        </w:rPr>
      </w:pPr>
    </w:p>
    <w:p w:rsidR="00A812DE" w:rsidRDefault="00A812DE" w:rsidP="00A812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Освен тези данни за всеки клас, интерфейс или друг тип, който е дефиниран в асемблито, се съдържа и следната информация: </w:t>
      </w:r>
    </w:p>
    <w:p w:rsidR="00A812DE" w:rsidRDefault="00A812DE" w:rsidP="00A812DE">
      <w:pPr>
        <w:pStyle w:val="Default"/>
        <w:spacing w:after="13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описание на член-променливите, свойствата и методите в типовете </w:t>
      </w:r>
    </w:p>
    <w:p w:rsidR="00A812DE" w:rsidRDefault="00A812DE" w:rsidP="00A812DE">
      <w:pPr>
        <w:pStyle w:val="Default"/>
        <w:spacing w:after="13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описание на параметри на методите, връщана стойност на метода за всеки метод </w:t>
      </w:r>
    </w:p>
    <w:p w:rsidR="00A812DE" w:rsidRDefault="00A812DE" w:rsidP="00A812DE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приложени атрибути към асемблито, методите и другите елементи от кода </w:t>
      </w:r>
    </w:p>
    <w:p w:rsidR="00A65EFA" w:rsidRPr="00A812DE" w:rsidRDefault="00A65EFA">
      <w:pPr>
        <w:rPr>
          <w:b/>
        </w:rPr>
      </w:pPr>
    </w:p>
    <w:sectPr w:rsidR="00A65EFA" w:rsidRPr="00A812DE" w:rsidSect="00D90A05">
      <w:pgSz w:w="9355" w:h="13824"/>
      <w:pgMar w:top="942" w:right="362" w:bottom="507" w:left="47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74CA"/>
    <w:rsid w:val="00113525"/>
    <w:rsid w:val="001974CA"/>
    <w:rsid w:val="00A65EFA"/>
    <w:rsid w:val="00A8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2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2011-05-31T14:17:00Z</dcterms:created>
  <dcterms:modified xsi:type="dcterms:W3CDTF">2011-05-31T19:59:00Z</dcterms:modified>
</cp:coreProperties>
</file>