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66" w:rsidRDefault="00511966" w:rsidP="00511966">
      <w:r>
        <w:rPr>
          <w:rFonts w:cs="Arial"/>
        </w:rPr>
        <w:t>От доста време в публичното пространство се дискутира въвеждането на релиията като предмет в училище</w:t>
      </w:r>
      <w:r>
        <w:rPr>
          <w:rStyle w:val="apple-style-span"/>
          <w:rFonts w:ascii="Verdana" w:hAnsi="Verdana"/>
          <w:color w:val="000000"/>
          <w:sz w:val="11"/>
          <w:szCs w:val="11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color w:val="000000"/>
          <w:sz w:val="11"/>
          <w:szCs w:val="11"/>
          <w:shd w:val="clear" w:color="auto" w:fill="FFFFFF"/>
        </w:rPr>
        <w:t> </w:t>
      </w:r>
      <w:r>
        <w:rPr>
          <w:shd w:val="clear" w:color="auto" w:fill="FFFFFF"/>
        </w:rPr>
        <w:t>Основните страни на дебата са: светски настроените академични експерти, политици и интелектуалци - от една срана, а от друга религиозните институции - Българската православна църква и Главното мюфтийство. Голяма част от представителите на академичните среди (богослови, философи, педагози, историци) подкрепят идеята за въвеждане на общообразователен предмет</w:t>
      </w:r>
      <w:r>
        <w:rPr>
          <w:rStyle w:val="apple-converted-space"/>
          <w:rFonts w:ascii="Verdana" w:hAnsi="Verdana"/>
          <w:color w:val="000000"/>
          <w:sz w:val="11"/>
          <w:szCs w:val="11"/>
          <w:shd w:val="clear" w:color="auto" w:fill="FFFFFF"/>
        </w:rPr>
        <w:t> </w:t>
      </w:r>
      <w:r>
        <w:rPr>
          <w:rStyle w:val="Emphasis"/>
          <w:rFonts w:ascii="Verdana" w:hAnsi="Verdana"/>
          <w:i w:val="0"/>
          <w:color w:val="000000"/>
          <w:sz w:val="18"/>
          <w:szCs w:val="18"/>
          <w:shd w:val="clear" w:color="auto" w:fill="FFFFFF"/>
        </w:rPr>
        <w:t>Религия</w:t>
      </w:r>
      <w:r>
        <w:rPr>
          <w:shd w:val="clear" w:color="auto" w:fill="FFFFFF"/>
        </w:rPr>
        <w:t xml:space="preserve">, основан върху съдържанието и методите на научната дисциплина </w:t>
      </w:r>
      <w:r>
        <w:rPr>
          <w:rStyle w:val="Emphasis"/>
          <w:rFonts w:ascii="Verdana" w:hAnsi="Verdana"/>
          <w:bCs/>
          <w:i w:val="0"/>
          <w:color w:val="000000"/>
          <w:sz w:val="18"/>
          <w:szCs w:val="18"/>
          <w:shd w:val="clear" w:color="auto" w:fill="FFFFFF"/>
        </w:rPr>
        <w:t>религиознание</w:t>
      </w:r>
      <w:r>
        <w:rPr>
          <w:shd w:val="clear" w:color="auto" w:fill="FFFFFF"/>
        </w:rPr>
        <w:t>. Препоръките на привържениците на тази гледна точка в дебата са да се следва съществуващият в Европа модел за надконфесионално обучение по религия, свързан приоритетно със знания (познание) за религията и нейните социално-исторически и културни параметри и влияния</w:t>
      </w:r>
      <w:r>
        <w:t>. Привържениците на другата гледна точка и техните основни представители - Българската православна църква и Главното мюфтийство като цяло застъпват становището за конфенсионалното преподаване на предмета Религия в две форми - Религия-християнство и Религия-ислям. </w:t>
      </w:r>
    </w:p>
    <w:p w:rsidR="00191538" w:rsidRDefault="00191538"/>
    <w:sectPr w:rsidR="00191538" w:rsidSect="0019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11966"/>
    <w:rsid w:val="00191538"/>
    <w:rsid w:val="0051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11966"/>
  </w:style>
  <w:style w:type="character" w:customStyle="1" w:styleId="apple-converted-space">
    <w:name w:val="apple-converted-space"/>
    <w:basedOn w:val="DefaultParagraphFont"/>
    <w:rsid w:val="00511966"/>
  </w:style>
  <w:style w:type="character" w:styleId="Emphasis">
    <w:name w:val="Emphasis"/>
    <w:basedOn w:val="DefaultParagraphFont"/>
    <w:uiPriority w:val="20"/>
    <w:qFormat/>
    <w:rsid w:val="005119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Grizli777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2012-01-19T07:42:00Z</dcterms:created>
  <dcterms:modified xsi:type="dcterms:W3CDTF">2012-01-19T07:43:00Z</dcterms:modified>
</cp:coreProperties>
</file>